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46A2" w:rsidRDefault="00F51244">
      <w:pPr>
        <w:spacing w:after="0"/>
        <w:jc w:val="right"/>
        <w:rPr>
          <w:rFonts w:ascii="Times New Roman" w:hAnsi="Times New Roman" w:cs="Times New Roman"/>
          <w:sz w:val="28"/>
          <w:szCs w:val="28"/>
        </w:rPr>
      </w:pPr>
      <w:r>
        <w:rPr>
          <w:rFonts w:ascii="Times New Roman" w:hAnsi="Times New Roman" w:cs="Times New Roman"/>
          <w:sz w:val="28"/>
          <w:szCs w:val="28"/>
        </w:rPr>
        <w:t>УТВЕРЖДАЮ</w:t>
      </w:r>
    </w:p>
    <w:p w:rsidR="00D846A2" w:rsidRDefault="00F51244">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первый проректор ГАО ДПО СО «ИРО»</w:t>
      </w:r>
    </w:p>
    <w:p w:rsidR="00D846A2" w:rsidRDefault="00F51244">
      <w:pPr>
        <w:wordWrap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______________ М.А. Зорина</w:t>
      </w:r>
    </w:p>
    <w:p w:rsidR="00D846A2" w:rsidRDefault="00D846A2">
      <w:pPr>
        <w:spacing w:after="0"/>
        <w:jc w:val="right"/>
        <w:rPr>
          <w:rFonts w:ascii="Times New Roman" w:hAnsi="Times New Roman" w:cs="Times New Roman"/>
          <w:sz w:val="28"/>
          <w:szCs w:val="28"/>
        </w:rPr>
      </w:pPr>
    </w:p>
    <w:p w:rsidR="00D846A2" w:rsidRDefault="00F5124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ПРОГРАММА </w:t>
      </w:r>
    </w:p>
    <w:p w:rsidR="00D846A2" w:rsidRDefault="00F51244">
      <w:pPr>
        <w:spacing w:after="0" w:line="240" w:lineRule="auto"/>
        <w:jc w:val="center"/>
        <w:rPr>
          <w:rFonts w:ascii="Times New Roman" w:eastAsia="Times New Roman" w:hAnsi="Times New Roman" w:cs="Times New Roman"/>
          <w:b/>
          <w:sz w:val="28"/>
          <w:szCs w:val="28"/>
          <w:lang w:eastAsia="ru-RU"/>
        </w:rPr>
      </w:pPr>
      <w:r>
        <w:rPr>
          <w:rFonts w:ascii="Times New Roman" w:hAnsi="Times New Roman" w:cs="Times New Roman"/>
          <w:b/>
          <w:sz w:val="28"/>
          <w:szCs w:val="28"/>
        </w:rPr>
        <w:t xml:space="preserve"> Методического практикума</w:t>
      </w:r>
      <w:r>
        <w:rPr>
          <w:rFonts w:ascii="Times New Roman" w:eastAsia="Times New Roman" w:hAnsi="Times New Roman" w:cs="Times New Roman"/>
          <w:b/>
          <w:sz w:val="28"/>
          <w:szCs w:val="28"/>
          <w:lang w:eastAsia="ru-RU"/>
        </w:rPr>
        <w:t xml:space="preserve"> </w:t>
      </w:r>
    </w:p>
    <w:p w:rsidR="00D846A2" w:rsidRDefault="00F51244">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«Работа с графиками и таблицами как средство формирования метапредметных навыков»</w:t>
      </w:r>
    </w:p>
    <w:p w:rsidR="00D846A2" w:rsidRDefault="00F5124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 рамках цикла практико-ориентированных мероприятий по развитию профессиональных компетенций педагогических работников) </w:t>
      </w:r>
    </w:p>
    <w:p w:rsidR="00D846A2" w:rsidRDefault="00D846A2">
      <w:pPr>
        <w:spacing w:after="0" w:line="240" w:lineRule="auto"/>
        <w:jc w:val="center"/>
        <w:rPr>
          <w:rFonts w:ascii="Times New Roman" w:eastAsia="Times New Roman" w:hAnsi="Times New Roman" w:cs="Times New Roman"/>
          <w:b/>
          <w:sz w:val="28"/>
          <w:szCs w:val="28"/>
          <w:lang w:eastAsia="ru-RU"/>
        </w:rPr>
      </w:pPr>
    </w:p>
    <w:p w:rsidR="00D846A2" w:rsidRDefault="00D846A2">
      <w:pPr>
        <w:spacing w:after="0" w:line="240" w:lineRule="auto"/>
        <w:jc w:val="center"/>
        <w:rPr>
          <w:rFonts w:ascii="Times New Roman" w:eastAsia="Times New Roman" w:hAnsi="Times New Roman" w:cs="Times New Roman"/>
          <w:sz w:val="28"/>
          <w:szCs w:val="28"/>
          <w:lang w:eastAsia="ru-RU"/>
        </w:rPr>
      </w:pPr>
    </w:p>
    <w:p w:rsidR="00D846A2" w:rsidRDefault="00F5124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Дата: </w:t>
      </w:r>
      <w:r>
        <w:rPr>
          <w:rFonts w:ascii="Times New Roman" w:eastAsia="Times New Roman" w:hAnsi="Times New Roman" w:cs="Times New Roman"/>
          <w:sz w:val="28"/>
          <w:szCs w:val="28"/>
          <w:lang w:eastAsia="ru-RU"/>
        </w:rPr>
        <w:t>1</w:t>
      </w:r>
      <w:r w:rsidRPr="00E255A5">
        <w:rPr>
          <w:rFonts w:ascii="Times New Roman" w:eastAsia="Times New Roman" w:hAnsi="Times New Roman" w:cs="Times New Roman"/>
          <w:sz w:val="28"/>
          <w:szCs w:val="28"/>
          <w:lang w:eastAsia="ru-RU"/>
        </w:rPr>
        <w:t>1 ноября</w:t>
      </w:r>
      <w:r>
        <w:rPr>
          <w:rFonts w:ascii="Times New Roman" w:eastAsia="Times New Roman" w:hAnsi="Times New Roman" w:cs="Times New Roman"/>
          <w:sz w:val="28"/>
          <w:szCs w:val="28"/>
          <w:lang w:eastAsia="ru-RU"/>
        </w:rPr>
        <w:t xml:space="preserve"> 2026 г.</w:t>
      </w:r>
    </w:p>
    <w:p w:rsidR="00D846A2" w:rsidRDefault="00F5124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Место проведения:</w:t>
      </w:r>
      <w:r>
        <w:rPr>
          <w:rFonts w:ascii="Times New Roman" w:eastAsia="Times New Roman" w:hAnsi="Times New Roman" w:cs="Times New Roman"/>
          <w:sz w:val="28"/>
          <w:szCs w:val="28"/>
          <w:lang w:eastAsia="ru-RU"/>
        </w:rPr>
        <w:t xml:space="preserve"> ГАОУ ДПО СО </w:t>
      </w:r>
      <w:r>
        <w:rPr>
          <w:rFonts w:ascii="Times New Roman" w:hAnsi="Times New Roman" w:cs="Times New Roman"/>
          <w:sz w:val="28"/>
          <w:szCs w:val="28"/>
        </w:rPr>
        <w:t>«ИРО»</w:t>
      </w:r>
      <w:r>
        <w:rPr>
          <w:rFonts w:ascii="Times New Roman" w:eastAsia="Times New Roman" w:hAnsi="Times New Roman" w:cs="Times New Roman"/>
          <w:sz w:val="28"/>
          <w:szCs w:val="28"/>
          <w:lang w:eastAsia="ru-RU"/>
        </w:rPr>
        <w:t xml:space="preserve">, г. Екатеринбург, ул. Щорса, </w:t>
      </w:r>
      <w:r>
        <w:rPr>
          <w:rFonts w:ascii="Times New Roman" w:eastAsia="Times New Roman" w:hAnsi="Times New Roman" w:cs="Times New Roman"/>
          <w:sz w:val="28"/>
          <w:szCs w:val="28"/>
          <w:lang w:eastAsia="ru-RU"/>
        </w:rPr>
        <w:br/>
        <w:t>д. 92А, корп. 4</w:t>
      </w:r>
    </w:p>
    <w:p w:rsidR="00D846A2" w:rsidRDefault="00F5124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Время проведения: </w:t>
      </w:r>
      <w:r>
        <w:rPr>
          <w:rFonts w:ascii="Times New Roman" w:eastAsia="Times New Roman" w:hAnsi="Times New Roman" w:cs="Times New Roman"/>
          <w:sz w:val="28"/>
          <w:szCs w:val="28"/>
          <w:lang w:eastAsia="ru-RU"/>
        </w:rPr>
        <w:t>10:00-13:00</w:t>
      </w:r>
    </w:p>
    <w:p w:rsidR="00D846A2" w:rsidRDefault="00F5124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Цель: </w:t>
      </w:r>
      <w:r>
        <w:rPr>
          <w:rFonts w:ascii="Times New Roman" w:eastAsia="Times New Roman" w:hAnsi="Times New Roman" w:cs="Times New Roman"/>
          <w:bCs/>
          <w:sz w:val="28"/>
          <w:szCs w:val="28"/>
          <w:lang w:eastAsia="ru-RU"/>
        </w:rPr>
        <w:t>с</w:t>
      </w:r>
      <w:r>
        <w:rPr>
          <w:rFonts w:ascii="Times New Roman" w:eastAsia="Times New Roman" w:hAnsi="Times New Roman" w:cs="Times New Roman"/>
          <w:sz w:val="28"/>
          <w:szCs w:val="28"/>
          <w:lang w:eastAsia="ru-RU"/>
        </w:rPr>
        <w:t>овершенствование профессиональных компетенций педагогов в области применения работы с графической информацией как средства формирования метапредметных навыков.</w:t>
      </w:r>
    </w:p>
    <w:p w:rsidR="00D846A2" w:rsidRPr="00E255A5" w:rsidRDefault="00F5124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Участники: </w:t>
      </w:r>
      <w:r>
        <w:rPr>
          <w:rFonts w:ascii="Times New Roman" w:eastAsia="Times New Roman" w:hAnsi="Times New Roman" w:cs="Times New Roman"/>
          <w:sz w:val="28"/>
          <w:szCs w:val="28"/>
          <w:lang w:eastAsia="ru-RU"/>
        </w:rPr>
        <w:t>учителя предметов</w:t>
      </w:r>
      <w:r w:rsidRPr="00E255A5">
        <w:rPr>
          <w:rFonts w:ascii="Times New Roman" w:eastAsia="Times New Roman" w:hAnsi="Times New Roman" w:cs="Times New Roman"/>
          <w:sz w:val="28"/>
          <w:szCs w:val="28"/>
          <w:lang w:eastAsia="ru-RU"/>
        </w:rPr>
        <w:t xml:space="preserve"> </w:t>
      </w:r>
      <w:r w:rsidR="00921A72">
        <w:rPr>
          <w:rFonts w:ascii="Times New Roman" w:eastAsia="Times New Roman" w:hAnsi="Times New Roman" w:cs="Times New Roman"/>
          <w:sz w:val="28"/>
          <w:szCs w:val="28"/>
          <w:lang w:eastAsia="ru-RU"/>
        </w:rPr>
        <w:t>математического и естественно-научного  циклов.</w:t>
      </w:r>
      <w:bookmarkStart w:id="0" w:name="_GoBack"/>
      <w:bookmarkEnd w:id="0"/>
    </w:p>
    <w:p w:rsidR="00D846A2" w:rsidRDefault="00F51244">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
          <w:sz w:val="28"/>
          <w:szCs w:val="28"/>
          <w:lang w:eastAsia="ru-RU"/>
        </w:rPr>
        <w:t xml:space="preserve">Работа с докладчиками: </w:t>
      </w:r>
      <w:r>
        <w:rPr>
          <w:rFonts w:ascii="Times New Roman" w:eastAsia="Calibri" w:hAnsi="Times New Roman" w:cs="Times New Roman"/>
          <w:bCs/>
          <w:sz w:val="28"/>
          <w:szCs w:val="28"/>
        </w:rPr>
        <w:t>Ковкова Елена Александровна, заместитель заведующего  Центра методического сопровождения муниципальных систем образования ГАОУ ДПО СО «ИРО», Менг Оксана Васильевна, методист Центра методического сопровождения муниципальных систем образования ГАОУ ДПО СО «ИРО», Мельников Евгений Юрьевич, методист Центра методического сопровождения муниципальных систем образования ГАОУ ДПО СО «ИРО»</w:t>
      </w:r>
    </w:p>
    <w:p w:rsidR="00D846A2" w:rsidRDefault="00F51244">
      <w:pPr>
        <w:spacing w:after="0"/>
        <w:jc w:val="center"/>
        <w:rPr>
          <w:rFonts w:ascii="Times New Roman" w:hAnsi="Times New Roman" w:cs="Times New Roman"/>
          <w:b/>
          <w:sz w:val="28"/>
          <w:szCs w:val="28"/>
        </w:rPr>
      </w:pPr>
      <w:r>
        <w:rPr>
          <w:rFonts w:ascii="Times New Roman" w:hAnsi="Times New Roman" w:cs="Times New Roman"/>
          <w:b/>
          <w:sz w:val="28"/>
          <w:szCs w:val="28"/>
        </w:rPr>
        <w:t>Регламент</w:t>
      </w:r>
    </w:p>
    <w:tbl>
      <w:tblPr>
        <w:tblStyle w:val="ad"/>
        <w:tblW w:w="10039" w:type="dxa"/>
        <w:tblLayout w:type="fixed"/>
        <w:tblLook w:val="04A0" w:firstRow="1" w:lastRow="0" w:firstColumn="1" w:lastColumn="0" w:noHBand="0" w:noVBand="1"/>
      </w:tblPr>
      <w:tblGrid>
        <w:gridCol w:w="908"/>
        <w:gridCol w:w="14"/>
        <w:gridCol w:w="3099"/>
        <w:gridCol w:w="1452"/>
        <w:gridCol w:w="1536"/>
        <w:gridCol w:w="3023"/>
        <w:gridCol w:w="7"/>
      </w:tblGrid>
      <w:tr w:rsidR="00D846A2">
        <w:trPr>
          <w:trHeight w:val="580"/>
        </w:trPr>
        <w:tc>
          <w:tcPr>
            <w:tcW w:w="908" w:type="dxa"/>
          </w:tcPr>
          <w:p w:rsidR="00D846A2" w:rsidRDefault="00F51244">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09.30-10.00</w:t>
            </w:r>
          </w:p>
        </w:tc>
        <w:tc>
          <w:tcPr>
            <w:tcW w:w="9131" w:type="dxa"/>
            <w:gridSpan w:val="6"/>
          </w:tcPr>
          <w:p w:rsidR="00D846A2" w:rsidRDefault="00F5124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Регистрация участников</w:t>
            </w:r>
          </w:p>
          <w:p w:rsidR="00D846A2" w:rsidRDefault="00D846A2">
            <w:pPr>
              <w:spacing w:after="0" w:line="240" w:lineRule="auto"/>
              <w:rPr>
                <w:rFonts w:ascii="Times New Roman" w:eastAsia="Calibri" w:hAnsi="Times New Roman" w:cs="Times New Roman"/>
                <w:sz w:val="24"/>
                <w:szCs w:val="24"/>
              </w:rPr>
            </w:pPr>
          </w:p>
        </w:tc>
      </w:tr>
      <w:tr w:rsidR="00D846A2">
        <w:trPr>
          <w:trHeight w:val="865"/>
        </w:trPr>
        <w:tc>
          <w:tcPr>
            <w:tcW w:w="10039" w:type="dxa"/>
            <w:gridSpan w:val="7"/>
          </w:tcPr>
          <w:p w:rsidR="00D846A2" w:rsidRDefault="00F51244">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Педагогические мастерские (актовый зал)</w:t>
            </w:r>
          </w:p>
          <w:p w:rsidR="00D846A2" w:rsidRDefault="00F51244">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Модератор: </w:t>
            </w:r>
            <w:r>
              <w:rPr>
                <w:rFonts w:ascii="Times New Roman" w:eastAsia="Calibri" w:hAnsi="Times New Roman" w:cs="Times New Roman"/>
                <w:bCs/>
                <w:sz w:val="24"/>
                <w:szCs w:val="24"/>
              </w:rPr>
              <w:t>Менг Оксана Васильевна, методист Центра методического сопровождения муниципальных систем образования ГАОУ ДПО СО «ИРО»</w:t>
            </w:r>
          </w:p>
        </w:tc>
      </w:tr>
      <w:tr w:rsidR="00D846A2">
        <w:trPr>
          <w:trHeight w:val="1436"/>
        </w:trPr>
        <w:tc>
          <w:tcPr>
            <w:tcW w:w="908" w:type="dxa"/>
          </w:tcPr>
          <w:p w:rsidR="00D846A2" w:rsidRDefault="00F51244">
            <w:pPr>
              <w:spacing w:after="0" w:line="240" w:lineRule="auto"/>
              <w:rPr>
                <w:rFonts w:ascii="Times New Roman" w:hAnsi="Times New Roman" w:cs="Times New Roman"/>
                <w:sz w:val="24"/>
                <w:szCs w:val="24"/>
              </w:rPr>
            </w:pPr>
            <w:r>
              <w:rPr>
                <w:rFonts w:ascii="Times New Roman" w:hAnsi="Times New Roman" w:cs="Times New Roman"/>
                <w:sz w:val="24"/>
                <w:szCs w:val="24"/>
              </w:rPr>
              <w:t>10.00-10.30</w:t>
            </w:r>
          </w:p>
        </w:tc>
        <w:tc>
          <w:tcPr>
            <w:tcW w:w="4565" w:type="dxa"/>
            <w:gridSpan w:val="3"/>
          </w:tcPr>
          <w:p w:rsidR="00D846A2" w:rsidRDefault="00E255A5" w:rsidP="00E255A5">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Формир</w:t>
            </w:r>
            <w:r w:rsidRPr="00E255A5">
              <w:rPr>
                <w:rFonts w:ascii="Times New Roman" w:hAnsi="Times New Roman" w:cs="Times New Roman"/>
                <w:b/>
                <w:bCs/>
                <w:sz w:val="24"/>
                <w:szCs w:val="24"/>
              </w:rPr>
              <w:t>о</w:t>
            </w:r>
            <w:r>
              <w:rPr>
                <w:rFonts w:ascii="Times New Roman" w:hAnsi="Times New Roman" w:cs="Times New Roman"/>
                <w:b/>
                <w:bCs/>
                <w:sz w:val="24"/>
                <w:szCs w:val="24"/>
              </w:rPr>
              <w:t>в</w:t>
            </w:r>
            <w:r w:rsidRPr="00E255A5">
              <w:rPr>
                <w:rFonts w:ascii="Times New Roman" w:hAnsi="Times New Roman" w:cs="Times New Roman"/>
                <w:b/>
                <w:bCs/>
                <w:sz w:val="24"/>
                <w:szCs w:val="24"/>
              </w:rPr>
              <w:t>ани</w:t>
            </w:r>
            <w:r>
              <w:rPr>
                <w:rFonts w:ascii="Times New Roman" w:hAnsi="Times New Roman" w:cs="Times New Roman"/>
                <w:b/>
                <w:bCs/>
                <w:sz w:val="24"/>
                <w:szCs w:val="24"/>
              </w:rPr>
              <w:t>е</w:t>
            </w:r>
            <w:r w:rsidRPr="00E255A5">
              <w:rPr>
                <w:rFonts w:ascii="Times New Roman" w:hAnsi="Times New Roman" w:cs="Times New Roman"/>
                <w:b/>
                <w:bCs/>
                <w:sz w:val="24"/>
                <w:szCs w:val="24"/>
              </w:rPr>
              <w:t xml:space="preserve"> метапредметных навыков </w:t>
            </w:r>
            <w:r>
              <w:rPr>
                <w:rFonts w:ascii="Times New Roman" w:hAnsi="Times New Roman" w:cs="Times New Roman"/>
                <w:b/>
                <w:bCs/>
                <w:sz w:val="24"/>
                <w:szCs w:val="24"/>
              </w:rPr>
              <w:t xml:space="preserve">обучающихся </w:t>
            </w:r>
            <w:r w:rsidRPr="00E255A5">
              <w:rPr>
                <w:rFonts w:ascii="Times New Roman" w:hAnsi="Times New Roman" w:cs="Times New Roman"/>
                <w:b/>
                <w:bCs/>
                <w:sz w:val="24"/>
                <w:szCs w:val="24"/>
              </w:rPr>
              <w:t xml:space="preserve">в работе с графической и табличной информацией </w:t>
            </w:r>
            <w:r>
              <w:rPr>
                <w:rFonts w:ascii="Times New Roman" w:hAnsi="Times New Roman" w:cs="Times New Roman"/>
                <w:b/>
                <w:bCs/>
                <w:sz w:val="24"/>
                <w:szCs w:val="24"/>
              </w:rPr>
              <w:t xml:space="preserve"> на основе</w:t>
            </w:r>
            <w:r w:rsidR="00F51244">
              <w:rPr>
                <w:rFonts w:ascii="Times New Roman" w:hAnsi="Times New Roman" w:cs="Times New Roman"/>
                <w:b/>
                <w:bCs/>
                <w:sz w:val="24"/>
                <w:szCs w:val="24"/>
              </w:rPr>
              <w:t xml:space="preserve"> анализа</w:t>
            </w:r>
            <w:r>
              <w:rPr>
                <w:rFonts w:ascii="Times New Roman" w:hAnsi="Times New Roman" w:cs="Times New Roman"/>
                <w:b/>
                <w:bCs/>
                <w:sz w:val="24"/>
                <w:szCs w:val="24"/>
              </w:rPr>
              <w:t xml:space="preserve"> </w:t>
            </w:r>
            <w:r w:rsidR="00F51244">
              <w:rPr>
                <w:rFonts w:ascii="Times New Roman" w:hAnsi="Times New Roman" w:cs="Times New Roman"/>
                <w:b/>
                <w:bCs/>
                <w:sz w:val="24"/>
                <w:szCs w:val="24"/>
              </w:rPr>
              <w:t xml:space="preserve"> </w:t>
            </w:r>
            <w:r>
              <w:rPr>
                <w:rFonts w:ascii="Times New Roman" w:hAnsi="Times New Roman" w:cs="Times New Roman"/>
                <w:b/>
                <w:bCs/>
                <w:sz w:val="24"/>
                <w:szCs w:val="24"/>
              </w:rPr>
              <w:t xml:space="preserve">их </w:t>
            </w:r>
            <w:r w:rsidR="00F51244">
              <w:rPr>
                <w:rFonts w:ascii="Times New Roman" w:hAnsi="Times New Roman" w:cs="Times New Roman"/>
                <w:b/>
                <w:bCs/>
                <w:sz w:val="24"/>
                <w:szCs w:val="24"/>
              </w:rPr>
              <w:t xml:space="preserve">дефицитов </w:t>
            </w:r>
          </w:p>
        </w:tc>
        <w:tc>
          <w:tcPr>
            <w:tcW w:w="4566" w:type="dxa"/>
            <w:gridSpan w:val="3"/>
          </w:tcPr>
          <w:p w:rsidR="00D846A2" w:rsidRDefault="00F5124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Бородин Игорь Дмитриевич, учитель физики МАОУ Лицей № 130, г. Екатеринбург, председатель региональной предметной комиссии ЕГЭ-2026 по физике, подготовивший 10 выпускников, набравших 100 баллов по физике</w:t>
            </w:r>
          </w:p>
        </w:tc>
      </w:tr>
      <w:tr w:rsidR="00D846A2">
        <w:trPr>
          <w:trHeight w:val="372"/>
        </w:trPr>
        <w:tc>
          <w:tcPr>
            <w:tcW w:w="908" w:type="dxa"/>
          </w:tcPr>
          <w:p w:rsidR="00D846A2" w:rsidRDefault="00F51244">
            <w:pPr>
              <w:spacing w:after="0" w:line="240" w:lineRule="auto"/>
              <w:rPr>
                <w:rFonts w:ascii="Times New Roman" w:hAnsi="Times New Roman" w:cs="Times New Roman"/>
                <w:sz w:val="24"/>
                <w:szCs w:val="24"/>
              </w:rPr>
            </w:pPr>
            <w:r>
              <w:rPr>
                <w:rFonts w:ascii="Times New Roman" w:hAnsi="Times New Roman" w:cs="Times New Roman"/>
                <w:sz w:val="24"/>
                <w:szCs w:val="24"/>
              </w:rPr>
              <w:t>10.30-11.10</w:t>
            </w:r>
          </w:p>
        </w:tc>
        <w:tc>
          <w:tcPr>
            <w:tcW w:w="4565" w:type="dxa"/>
            <w:gridSpan w:val="3"/>
          </w:tcPr>
          <w:p w:rsidR="00D846A2" w:rsidRPr="00E255A5" w:rsidRDefault="00F5124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От</w:t>
            </w:r>
            <w:r w:rsidRPr="00E255A5">
              <w:rPr>
                <w:rFonts w:ascii="Times New Roman" w:eastAsia="Times New Roman" w:hAnsi="Times New Roman" w:cs="Times New Roman"/>
                <w:b/>
                <w:bCs/>
                <w:sz w:val="24"/>
                <w:szCs w:val="24"/>
                <w:lang w:eastAsia="ru-RU"/>
              </w:rPr>
              <w:t xml:space="preserve"> дефицита к действию: как превратить работу с графиками и таблицами в инструмент мышления </w:t>
            </w:r>
          </w:p>
        </w:tc>
        <w:tc>
          <w:tcPr>
            <w:tcW w:w="4566" w:type="dxa"/>
            <w:gridSpan w:val="3"/>
          </w:tcPr>
          <w:p w:rsidR="00D846A2" w:rsidRPr="00E255A5" w:rsidRDefault="00F5124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Толмачёва</w:t>
            </w:r>
            <w:r w:rsidRPr="00E255A5">
              <w:rPr>
                <w:rFonts w:ascii="Times New Roman" w:eastAsia="Times New Roman" w:hAnsi="Times New Roman" w:cs="Times New Roman"/>
                <w:sz w:val="24"/>
                <w:szCs w:val="24"/>
                <w:lang w:eastAsia="ru-RU"/>
              </w:rPr>
              <w:t xml:space="preserve"> Любовь Петровна, учитель физики МАОУ Гимназия № 9, г. Екатеринбург, </w:t>
            </w:r>
            <w:r>
              <w:rPr>
                <w:rFonts w:ascii="Times New Roman" w:hAnsi="Times New Roman" w:cs="Times New Roman"/>
                <w:sz w:val="24"/>
                <w:szCs w:val="24"/>
              </w:rPr>
              <w:t>подготовившая 5 выпускников, набравших 100 баллов</w:t>
            </w:r>
            <w:r w:rsidRPr="00E255A5">
              <w:rPr>
                <w:rFonts w:ascii="Times New Roman" w:eastAsia="Times New Roman" w:hAnsi="Times New Roman" w:cs="Times New Roman"/>
                <w:sz w:val="24"/>
                <w:szCs w:val="24"/>
                <w:lang w:eastAsia="ru-RU"/>
              </w:rPr>
              <w:t xml:space="preserve"> по физике,</w:t>
            </w:r>
          </w:p>
          <w:p w:rsidR="00D846A2" w:rsidRPr="00E255A5" w:rsidRDefault="00F51244">
            <w:pPr>
              <w:spacing w:after="0" w:line="240" w:lineRule="auto"/>
              <w:jc w:val="both"/>
              <w:rPr>
                <w:rFonts w:ascii="Times New Roman" w:eastAsia="Times New Roman" w:hAnsi="Times New Roman" w:cs="Times New Roman"/>
                <w:sz w:val="24"/>
                <w:szCs w:val="24"/>
                <w:lang w:eastAsia="ru-RU"/>
              </w:rPr>
            </w:pPr>
            <w:r w:rsidRPr="00E255A5">
              <w:rPr>
                <w:rFonts w:ascii="Times New Roman" w:eastAsia="Times New Roman" w:hAnsi="Times New Roman" w:cs="Times New Roman"/>
                <w:sz w:val="24"/>
                <w:szCs w:val="24"/>
                <w:lang w:eastAsia="ru-RU"/>
              </w:rPr>
              <w:t xml:space="preserve">Вдовина Наталья Александровна, учитель математики МАОУ Гимназия № 9, г. Екатеринбург, </w:t>
            </w:r>
            <w:r>
              <w:rPr>
                <w:rFonts w:ascii="Times New Roman" w:hAnsi="Times New Roman" w:cs="Times New Roman"/>
                <w:sz w:val="24"/>
                <w:szCs w:val="24"/>
              </w:rPr>
              <w:t>подготовившая 4 выпускников, набравших 100 баллов</w:t>
            </w:r>
            <w:r w:rsidRPr="00E255A5">
              <w:rPr>
                <w:rFonts w:ascii="Times New Roman" w:eastAsia="Times New Roman" w:hAnsi="Times New Roman" w:cs="Times New Roman"/>
                <w:sz w:val="24"/>
                <w:szCs w:val="24"/>
                <w:lang w:eastAsia="ru-RU"/>
              </w:rPr>
              <w:t xml:space="preserve"> по профильной математике</w:t>
            </w:r>
          </w:p>
        </w:tc>
      </w:tr>
      <w:tr w:rsidR="00D846A2">
        <w:trPr>
          <w:trHeight w:val="558"/>
        </w:trPr>
        <w:tc>
          <w:tcPr>
            <w:tcW w:w="908" w:type="dxa"/>
          </w:tcPr>
          <w:p w:rsidR="00D846A2" w:rsidRDefault="00F51244">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11.10-11.20</w:t>
            </w:r>
          </w:p>
        </w:tc>
        <w:tc>
          <w:tcPr>
            <w:tcW w:w="9131" w:type="dxa"/>
            <w:gridSpan w:val="6"/>
          </w:tcPr>
          <w:p w:rsidR="00D846A2" w:rsidRDefault="00F5124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Переход для работы в секциях</w:t>
            </w:r>
          </w:p>
        </w:tc>
      </w:tr>
      <w:tr w:rsidR="00D846A2">
        <w:trPr>
          <w:trHeight w:val="580"/>
        </w:trPr>
        <w:tc>
          <w:tcPr>
            <w:tcW w:w="10039" w:type="dxa"/>
            <w:gridSpan w:val="7"/>
          </w:tcPr>
          <w:p w:rsidR="00D846A2" w:rsidRDefault="00F51244">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Мастер-классы</w:t>
            </w:r>
          </w:p>
          <w:p w:rsidR="00D846A2" w:rsidRDefault="00F51244">
            <w:pPr>
              <w:spacing w:after="0" w:line="240" w:lineRule="auto"/>
              <w:jc w:val="center"/>
              <w:rPr>
                <w:rFonts w:ascii="Times New Roman" w:hAnsi="Times New Roman" w:cs="Times New Roman"/>
                <w:sz w:val="24"/>
                <w:szCs w:val="24"/>
              </w:rPr>
            </w:pPr>
            <w:r>
              <w:rPr>
                <w:rFonts w:ascii="Times New Roman" w:eastAsia="Calibri" w:hAnsi="Times New Roman" w:cs="Times New Roman"/>
                <w:b/>
                <w:sz w:val="24"/>
                <w:szCs w:val="24"/>
              </w:rPr>
              <w:t xml:space="preserve">Участники работают в группах, участвуя в мастер-классах своей секции </w:t>
            </w:r>
          </w:p>
        </w:tc>
      </w:tr>
      <w:tr w:rsidR="00D846A2">
        <w:trPr>
          <w:gridAfter w:val="1"/>
          <w:wAfter w:w="7" w:type="dxa"/>
          <w:trHeight w:val="2969"/>
        </w:trPr>
        <w:tc>
          <w:tcPr>
            <w:tcW w:w="922" w:type="dxa"/>
            <w:gridSpan w:val="2"/>
          </w:tcPr>
          <w:p w:rsidR="00D846A2" w:rsidRDefault="00F51244">
            <w:pPr>
              <w:jc w:val="both"/>
              <w:rPr>
                <w:rFonts w:ascii="Times New Roman" w:hAnsi="Times New Roman" w:cs="Times New Roman"/>
              </w:rPr>
            </w:pPr>
            <w:r>
              <w:rPr>
                <w:rFonts w:ascii="Times New Roman" w:hAnsi="Times New Roman" w:cs="Times New Roman"/>
              </w:rPr>
              <w:t>11.20-13.00</w:t>
            </w:r>
          </w:p>
        </w:tc>
        <w:tc>
          <w:tcPr>
            <w:tcW w:w="3099" w:type="dxa"/>
          </w:tcPr>
          <w:p w:rsidR="00D846A2" w:rsidRDefault="00F5124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1 СЕКЦИЯ </w:t>
            </w:r>
          </w:p>
          <w:p w:rsidR="00D846A2" w:rsidRDefault="00F5124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Ауд. 204</w:t>
            </w:r>
          </w:p>
          <w:p w:rsidR="00D846A2" w:rsidRDefault="00F51244">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Модератор: </w:t>
            </w:r>
            <w:r>
              <w:rPr>
                <w:rFonts w:ascii="Times New Roman" w:eastAsia="Calibri" w:hAnsi="Times New Roman" w:cs="Times New Roman"/>
                <w:bCs/>
                <w:sz w:val="24"/>
                <w:szCs w:val="24"/>
              </w:rPr>
              <w:t>Менг Оксана Васильевна, методист Центра методического сопровождения муниципальных систем образования ГАОУ ДПО СО «ИРО»</w:t>
            </w:r>
          </w:p>
        </w:tc>
        <w:tc>
          <w:tcPr>
            <w:tcW w:w="2988" w:type="dxa"/>
            <w:gridSpan w:val="2"/>
          </w:tcPr>
          <w:p w:rsidR="00D846A2" w:rsidRDefault="00F5124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2 СЕКЦИЯ </w:t>
            </w:r>
          </w:p>
          <w:p w:rsidR="00D846A2" w:rsidRDefault="00F5124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Ауд. 201</w:t>
            </w:r>
          </w:p>
          <w:p w:rsidR="00D846A2" w:rsidRDefault="00F51244">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Модератор: </w:t>
            </w:r>
            <w:r>
              <w:rPr>
                <w:rFonts w:ascii="Times New Roman" w:eastAsia="Calibri" w:hAnsi="Times New Roman" w:cs="Times New Roman"/>
                <w:bCs/>
                <w:sz w:val="24"/>
                <w:szCs w:val="24"/>
              </w:rPr>
              <w:t>Ковкова Елена Александровна, заместитель заведующего Центром методического сопровождения муниципальных систем образования ГАОУ ДПО СО «ИРО»</w:t>
            </w:r>
          </w:p>
        </w:tc>
        <w:tc>
          <w:tcPr>
            <w:tcW w:w="3023" w:type="dxa"/>
          </w:tcPr>
          <w:p w:rsidR="00D846A2" w:rsidRDefault="00F5124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3 СЕКЦИЯ </w:t>
            </w:r>
          </w:p>
          <w:p w:rsidR="00D846A2" w:rsidRDefault="00F5124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Ауд. 220</w:t>
            </w:r>
          </w:p>
          <w:p w:rsidR="00D846A2" w:rsidRDefault="00F51244">
            <w:pPr>
              <w:jc w:val="both"/>
              <w:rPr>
                <w:rFonts w:ascii="Times New Roman" w:hAnsi="Times New Roman" w:cs="Times New Roman"/>
              </w:rPr>
            </w:pPr>
            <w:r>
              <w:rPr>
                <w:rFonts w:ascii="Times New Roman" w:hAnsi="Times New Roman" w:cs="Times New Roman"/>
                <w:b/>
                <w:bCs/>
                <w:sz w:val="24"/>
                <w:szCs w:val="24"/>
              </w:rPr>
              <w:t xml:space="preserve">Модератор: </w:t>
            </w:r>
            <w:r>
              <w:rPr>
                <w:rFonts w:ascii="Times New Roman" w:eastAsia="Calibri" w:hAnsi="Times New Roman" w:cs="Times New Roman"/>
                <w:bCs/>
                <w:sz w:val="24"/>
                <w:szCs w:val="24"/>
              </w:rPr>
              <w:t>Мельников Евгений Юрьевич, методист Центра методического сопровождения муниципальных систем образования  ГАОУ ДПО СО «ИРО»</w:t>
            </w:r>
          </w:p>
        </w:tc>
      </w:tr>
      <w:tr w:rsidR="00D846A2">
        <w:trPr>
          <w:gridAfter w:val="1"/>
          <w:wAfter w:w="7" w:type="dxa"/>
          <w:trHeight w:val="5625"/>
        </w:trPr>
        <w:tc>
          <w:tcPr>
            <w:tcW w:w="922" w:type="dxa"/>
            <w:gridSpan w:val="2"/>
          </w:tcPr>
          <w:p w:rsidR="00D846A2" w:rsidRDefault="00F51244">
            <w:pPr>
              <w:jc w:val="both"/>
              <w:rPr>
                <w:rFonts w:ascii="Times New Roman" w:hAnsi="Times New Roman" w:cs="Times New Roman"/>
              </w:rPr>
            </w:pPr>
            <w:r>
              <w:rPr>
                <w:rFonts w:ascii="Times New Roman" w:hAnsi="Times New Roman" w:cs="Times New Roman"/>
              </w:rPr>
              <w:t>11.20-12.00</w:t>
            </w:r>
          </w:p>
        </w:tc>
        <w:tc>
          <w:tcPr>
            <w:tcW w:w="3099" w:type="dxa"/>
          </w:tcPr>
          <w:p w:rsidR="00D846A2" w:rsidRDefault="00F5124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Работа с графиками и таблицами: от предметных умений к метапредметным навыкам</w:t>
            </w:r>
          </w:p>
          <w:p w:rsidR="00D846A2" w:rsidRDefault="00F51244">
            <w:pPr>
              <w:jc w:val="both"/>
              <w:rPr>
                <w:rFonts w:ascii="Times New Roman" w:hAnsi="Times New Roman" w:cs="Times New Roman"/>
              </w:rPr>
            </w:pPr>
            <w:r>
              <w:rPr>
                <w:rFonts w:ascii="Times New Roman" w:hAnsi="Times New Roman" w:cs="Times New Roman"/>
                <w:sz w:val="24"/>
                <w:szCs w:val="24"/>
              </w:rPr>
              <w:t>Зайнетдинова Ольга Фаритовна, учитель биологии СУНЦ УрФУ, старший эксперт региональной предметной комиссии по проверке развернутых ответов ГИА по биологии, член жюри регионального этапа ВсОШ по биологии, член жюри Всероссийского Турнира юных биологов, тренер команд Турнира юных биологов</w:t>
            </w:r>
          </w:p>
        </w:tc>
        <w:tc>
          <w:tcPr>
            <w:tcW w:w="2988" w:type="dxa"/>
            <w:gridSpan w:val="2"/>
          </w:tcPr>
          <w:p w:rsidR="00D846A2" w:rsidRDefault="00F51244">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Приёмы и методы выстраивания метапредметных связей при работе с данными</w:t>
            </w:r>
          </w:p>
          <w:p w:rsidR="00D846A2" w:rsidRDefault="00F51244">
            <w:pPr>
              <w:jc w:val="both"/>
              <w:rPr>
                <w:rFonts w:ascii="Times New Roman" w:hAnsi="Times New Roman" w:cs="Times New Roman"/>
              </w:rPr>
            </w:pPr>
            <w:r>
              <w:rPr>
                <w:rFonts w:ascii="Times New Roman" w:hAnsi="Times New Roman" w:cs="Times New Roman"/>
                <w:sz w:val="24"/>
                <w:szCs w:val="24"/>
              </w:rPr>
              <w:t>Манькова Ирина Валентиновна, учитель физики МАОУ лицей № 12, г. Екатеринбург, подготовившая 3 выпускников, набравших 100 баллов</w:t>
            </w:r>
            <w:r w:rsidRPr="00E255A5">
              <w:rPr>
                <w:rFonts w:ascii="Times New Roman" w:eastAsia="Times New Roman" w:hAnsi="Times New Roman" w:cs="Times New Roman"/>
                <w:sz w:val="24"/>
                <w:szCs w:val="24"/>
                <w:lang w:eastAsia="ru-RU"/>
              </w:rPr>
              <w:t xml:space="preserve"> по физике</w:t>
            </w:r>
          </w:p>
        </w:tc>
        <w:tc>
          <w:tcPr>
            <w:tcW w:w="3023" w:type="dxa"/>
          </w:tcPr>
          <w:p w:rsidR="00D846A2" w:rsidRDefault="00F5124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Приёмы работы с графиками и таблицами </w:t>
            </w:r>
            <w:r w:rsidR="00E255A5">
              <w:rPr>
                <w:rFonts w:ascii="Times New Roman" w:hAnsi="Times New Roman" w:cs="Times New Roman"/>
                <w:b/>
                <w:bCs/>
                <w:sz w:val="24"/>
                <w:szCs w:val="24"/>
              </w:rPr>
              <w:t xml:space="preserve">для </w:t>
            </w:r>
            <w:r>
              <w:rPr>
                <w:rFonts w:ascii="Times New Roman" w:hAnsi="Times New Roman" w:cs="Times New Roman"/>
                <w:b/>
                <w:bCs/>
                <w:sz w:val="24"/>
                <w:szCs w:val="24"/>
              </w:rPr>
              <w:t>развития метапредметных навыков</w:t>
            </w:r>
          </w:p>
          <w:p w:rsidR="00D846A2" w:rsidRDefault="00F51244">
            <w:pPr>
              <w:jc w:val="both"/>
              <w:rPr>
                <w:rFonts w:ascii="Times New Roman" w:hAnsi="Times New Roman" w:cs="Times New Roman"/>
              </w:rPr>
            </w:pPr>
            <w:r>
              <w:rPr>
                <w:rFonts w:ascii="Times New Roman" w:hAnsi="Times New Roman" w:cs="Times New Roman"/>
                <w:sz w:val="24"/>
                <w:szCs w:val="24"/>
              </w:rPr>
              <w:t>Рукавишникова Светлана Михайловна, учитель математики БМАОУ СОШ № 9, председатель территориальной подкомиссии региональной предметной комиссии по проверке развёрнутых ответов участников ГИА</w:t>
            </w:r>
          </w:p>
        </w:tc>
      </w:tr>
      <w:tr w:rsidR="00D846A2">
        <w:trPr>
          <w:gridAfter w:val="1"/>
          <w:wAfter w:w="7" w:type="dxa"/>
          <w:trHeight w:val="274"/>
        </w:trPr>
        <w:tc>
          <w:tcPr>
            <w:tcW w:w="922" w:type="dxa"/>
            <w:gridSpan w:val="2"/>
          </w:tcPr>
          <w:p w:rsidR="00D846A2" w:rsidRDefault="00F51244">
            <w:pPr>
              <w:jc w:val="both"/>
              <w:rPr>
                <w:rFonts w:ascii="Times New Roman" w:hAnsi="Times New Roman" w:cs="Times New Roman"/>
              </w:rPr>
            </w:pPr>
            <w:r>
              <w:rPr>
                <w:rFonts w:ascii="Times New Roman" w:hAnsi="Times New Roman" w:cs="Times New Roman"/>
              </w:rPr>
              <w:t>12.05-12.45</w:t>
            </w:r>
          </w:p>
        </w:tc>
        <w:tc>
          <w:tcPr>
            <w:tcW w:w="3099" w:type="dxa"/>
          </w:tcPr>
          <w:p w:rsidR="00D846A2" w:rsidRDefault="00F5124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Работа с несплошными текстами: приёмы чтения, анализа и применения информации</w:t>
            </w:r>
          </w:p>
          <w:p w:rsidR="00D846A2" w:rsidRDefault="00F51244">
            <w:pPr>
              <w:jc w:val="both"/>
              <w:rPr>
                <w:rFonts w:ascii="Times New Roman" w:hAnsi="Times New Roman" w:cs="Times New Roman"/>
              </w:rPr>
            </w:pPr>
            <w:r>
              <w:rPr>
                <w:rFonts w:ascii="Times New Roman" w:hAnsi="Times New Roman" w:cs="Times New Roman"/>
                <w:sz w:val="24"/>
                <w:szCs w:val="24"/>
              </w:rPr>
              <w:t xml:space="preserve">Овчинникова Ольга Владимировна, заместитель директора, учитель математики МАОУ СОШ № 20 им. П.А. Полушкина Кушвинского МО, призёр Уральского чемпионата педагогических инноваций - 2025, победитель областного конкурса проектов Управленческий Хакатон "Школа будущего: </w:t>
            </w:r>
            <w:r>
              <w:rPr>
                <w:rFonts w:ascii="Times New Roman" w:hAnsi="Times New Roman" w:cs="Times New Roman"/>
                <w:sz w:val="24"/>
                <w:szCs w:val="24"/>
              </w:rPr>
              <w:lastRenderedPageBreak/>
              <w:t>управление результатом", 2022</w:t>
            </w:r>
          </w:p>
        </w:tc>
        <w:tc>
          <w:tcPr>
            <w:tcW w:w="2988" w:type="dxa"/>
            <w:gridSpan w:val="2"/>
          </w:tcPr>
          <w:p w:rsidR="00D846A2" w:rsidRDefault="00F51244">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От сектора к смыслу: круговые диаграммы как средство формирования метапредметных навыков</w:t>
            </w:r>
          </w:p>
          <w:p w:rsidR="00D846A2" w:rsidRDefault="00F51244">
            <w:pPr>
              <w:jc w:val="both"/>
              <w:rPr>
                <w:rFonts w:ascii="Times New Roman" w:hAnsi="Times New Roman" w:cs="Times New Roman"/>
              </w:rPr>
            </w:pPr>
            <w:r>
              <w:rPr>
                <w:rFonts w:ascii="Times New Roman" w:hAnsi="Times New Roman" w:cs="Times New Roman"/>
                <w:b/>
                <w:bCs/>
                <w:sz w:val="24"/>
                <w:szCs w:val="24"/>
              </w:rPr>
              <w:t xml:space="preserve"> </w:t>
            </w:r>
            <w:r>
              <w:rPr>
                <w:rFonts w:ascii="Times New Roman" w:hAnsi="Times New Roman" w:cs="Times New Roman"/>
                <w:sz w:val="24"/>
                <w:szCs w:val="24"/>
              </w:rPr>
              <w:t>Старостина Екатерина Александровна, учитель математики МАОУ гимназия № 18, г. Нижний Тагил</w:t>
            </w:r>
          </w:p>
        </w:tc>
        <w:tc>
          <w:tcPr>
            <w:tcW w:w="3023" w:type="dxa"/>
          </w:tcPr>
          <w:p w:rsidR="00D846A2" w:rsidRDefault="00F51244">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От графика к пониманию: приёмы работы с данными на уроке</w:t>
            </w:r>
          </w:p>
          <w:p w:rsidR="00D846A2" w:rsidRDefault="00F51244">
            <w:pPr>
              <w:jc w:val="both"/>
              <w:rPr>
                <w:rFonts w:ascii="Times New Roman" w:hAnsi="Times New Roman" w:cs="Times New Roman"/>
              </w:rPr>
            </w:pPr>
            <w:r>
              <w:rPr>
                <w:rFonts w:ascii="Times New Roman" w:hAnsi="Times New Roman" w:cs="Times New Roman"/>
                <w:sz w:val="24"/>
                <w:szCs w:val="24"/>
              </w:rPr>
              <w:t>Шарипова Оксана Владимировна, учитель биологии МАОУ гимназия № 18, г. Нижний Тагил</w:t>
            </w:r>
          </w:p>
        </w:tc>
      </w:tr>
      <w:tr w:rsidR="00D846A2">
        <w:trPr>
          <w:gridAfter w:val="1"/>
          <w:wAfter w:w="7" w:type="dxa"/>
          <w:trHeight w:val="801"/>
        </w:trPr>
        <w:tc>
          <w:tcPr>
            <w:tcW w:w="922" w:type="dxa"/>
            <w:gridSpan w:val="2"/>
          </w:tcPr>
          <w:p w:rsidR="00D846A2" w:rsidRDefault="00F51244">
            <w:pPr>
              <w:jc w:val="both"/>
              <w:rPr>
                <w:rFonts w:ascii="Times New Roman" w:hAnsi="Times New Roman" w:cs="Times New Roman"/>
              </w:rPr>
            </w:pPr>
            <w:r>
              <w:rPr>
                <w:rFonts w:ascii="Times New Roman" w:hAnsi="Times New Roman" w:cs="Times New Roman"/>
              </w:rPr>
              <w:lastRenderedPageBreak/>
              <w:t>12.45-13.00</w:t>
            </w:r>
          </w:p>
        </w:tc>
        <w:tc>
          <w:tcPr>
            <w:tcW w:w="3099" w:type="dxa"/>
          </w:tcPr>
          <w:p w:rsidR="00D846A2" w:rsidRDefault="00F51244">
            <w:pPr>
              <w:jc w:val="both"/>
              <w:rPr>
                <w:rFonts w:ascii="Times New Roman" w:hAnsi="Times New Roman" w:cs="Times New Roman"/>
              </w:rPr>
            </w:pPr>
            <w:r>
              <w:rPr>
                <w:rFonts w:ascii="Times New Roman" w:hAnsi="Times New Roman" w:cs="Times New Roman"/>
                <w:sz w:val="24"/>
                <w:szCs w:val="24"/>
              </w:rPr>
              <w:t>Обсуждение, обмен мнениями</w:t>
            </w:r>
          </w:p>
        </w:tc>
        <w:tc>
          <w:tcPr>
            <w:tcW w:w="2988" w:type="dxa"/>
            <w:gridSpan w:val="2"/>
          </w:tcPr>
          <w:p w:rsidR="00D846A2" w:rsidRDefault="00F51244">
            <w:pPr>
              <w:jc w:val="both"/>
              <w:rPr>
                <w:rFonts w:ascii="Times New Roman" w:hAnsi="Times New Roman" w:cs="Times New Roman"/>
              </w:rPr>
            </w:pPr>
            <w:r>
              <w:rPr>
                <w:rFonts w:ascii="Times New Roman" w:hAnsi="Times New Roman" w:cs="Times New Roman"/>
                <w:sz w:val="24"/>
                <w:szCs w:val="24"/>
              </w:rPr>
              <w:t>Обсуждение, обмен мнениями</w:t>
            </w:r>
          </w:p>
        </w:tc>
        <w:tc>
          <w:tcPr>
            <w:tcW w:w="3023" w:type="dxa"/>
          </w:tcPr>
          <w:p w:rsidR="00D846A2" w:rsidRDefault="00F51244">
            <w:pPr>
              <w:jc w:val="both"/>
              <w:rPr>
                <w:rFonts w:ascii="Times New Roman" w:hAnsi="Times New Roman" w:cs="Times New Roman"/>
              </w:rPr>
            </w:pPr>
            <w:r>
              <w:rPr>
                <w:rFonts w:ascii="Times New Roman" w:hAnsi="Times New Roman" w:cs="Times New Roman"/>
                <w:sz w:val="24"/>
                <w:szCs w:val="24"/>
              </w:rPr>
              <w:t>Обсуждение, обмен мнениями</w:t>
            </w:r>
          </w:p>
        </w:tc>
      </w:tr>
    </w:tbl>
    <w:p w:rsidR="00D846A2" w:rsidRDefault="00D846A2">
      <w:pPr>
        <w:jc w:val="both"/>
        <w:rPr>
          <w:rFonts w:ascii="Times New Roman" w:hAnsi="Times New Roman" w:cs="Times New Roman"/>
        </w:rPr>
      </w:pPr>
    </w:p>
    <w:sectPr w:rsidR="00D846A2">
      <w:pgSz w:w="11906" w:h="16838"/>
      <w:pgMar w:top="709" w:right="850" w:bottom="851" w:left="1134" w:header="0" w:footer="0"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1FCD" w:rsidRDefault="00FC1FCD">
      <w:pPr>
        <w:spacing w:line="240" w:lineRule="auto"/>
      </w:pPr>
      <w:r>
        <w:separator/>
      </w:r>
    </w:p>
  </w:endnote>
  <w:endnote w:type="continuationSeparator" w:id="0">
    <w:p w:rsidR="00FC1FCD" w:rsidRDefault="00FC1F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Liberation Sans">
    <w:altName w:val="Arial"/>
    <w:charset w:val="CC"/>
    <w:family w:val="swiss"/>
    <w:pitch w:val="variable"/>
  </w:font>
  <w:font w:name="WenQuanYi Zen Hei Sharp">
    <w:charset w:val="86"/>
    <w:family w:val="roman"/>
    <w:pitch w:val="default"/>
    <w:sig w:usb0="900002BF" w:usb1="2BDF7DFB" w:usb2="00000036" w:usb3="00000000" w:csb0="603E000D" w:csb1="D2D70000"/>
  </w:font>
  <w:font w:name="Unifont">
    <w:altName w:val="Arial Unicode MS"/>
    <w:charset w:val="86"/>
    <w:family w:val="roman"/>
    <w:pitch w:val="default"/>
    <w:sig w:usb0="00000000" w:usb1="EBFFFFFF" w:usb2="E817FFFF" w:usb3="007F001F" w:csb0="603F01FF" w:csb1="FFFF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1FCD" w:rsidRDefault="00FC1FCD">
      <w:pPr>
        <w:spacing w:after="0"/>
      </w:pPr>
      <w:r>
        <w:separator/>
      </w:r>
    </w:p>
  </w:footnote>
  <w:footnote w:type="continuationSeparator" w:id="0">
    <w:p w:rsidR="00FC1FCD" w:rsidRDefault="00FC1FCD">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CEB3307"/>
    <w:multiLevelType w:val="multilevel"/>
    <w:tmpl w:val="6CEB3307"/>
    <w:lvl w:ilvl="0">
      <w:start w:val="1"/>
      <w:numFmt w:val="none"/>
      <w:suff w:val="nothing"/>
      <w:lvlText w:val=""/>
      <w:lvlJc w:val="left"/>
      <w:pPr>
        <w:tabs>
          <w:tab w:val="left" w:pos="0"/>
        </w:tabs>
        <w:ind w:left="0" w:firstLine="0"/>
      </w:pPr>
    </w:lvl>
    <w:lvl w:ilvl="1">
      <w:start w:val="1"/>
      <w:numFmt w:val="none"/>
      <w:pStyle w:val="2"/>
      <w:suff w:val="nothing"/>
      <w:lvlText w:val=""/>
      <w:lvlJc w:val="left"/>
      <w:pPr>
        <w:tabs>
          <w:tab w:val="left" w:pos="0"/>
        </w:tabs>
        <w:ind w:left="0" w:firstLine="0"/>
      </w:pPr>
    </w:lvl>
    <w:lvl w:ilvl="2">
      <w:start w:val="1"/>
      <w:numFmt w:val="none"/>
      <w:suff w:val="nothing"/>
      <w:lvlText w:val=""/>
      <w:lvlJc w:val="left"/>
      <w:pPr>
        <w:tabs>
          <w:tab w:val="left" w:pos="0"/>
        </w:tabs>
        <w:ind w:left="0" w:firstLine="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autoHyphenation/>
  <w:hyphenationZone w:val="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A6B"/>
    <w:rsid w:val="BAFDB514"/>
    <w:rsid w:val="BB7EA081"/>
    <w:rsid w:val="BBFEF788"/>
    <w:rsid w:val="BDEFC626"/>
    <w:rsid w:val="BF5BFF85"/>
    <w:rsid w:val="BFFB9527"/>
    <w:rsid w:val="CDFC5751"/>
    <w:rsid w:val="CFFA583D"/>
    <w:rsid w:val="D3BBF8B2"/>
    <w:rsid w:val="D6E94F7E"/>
    <w:rsid w:val="D7E5DB84"/>
    <w:rsid w:val="D7F7FCD0"/>
    <w:rsid w:val="DA6BC649"/>
    <w:rsid w:val="DAFB7E90"/>
    <w:rsid w:val="DAFF4873"/>
    <w:rsid w:val="DBCB6784"/>
    <w:rsid w:val="DBEBCCBD"/>
    <w:rsid w:val="DDADCE93"/>
    <w:rsid w:val="DF72A689"/>
    <w:rsid w:val="DFDB078C"/>
    <w:rsid w:val="DFF2CB03"/>
    <w:rsid w:val="E2DFCFA3"/>
    <w:rsid w:val="E3D709E7"/>
    <w:rsid w:val="E5EFA6A2"/>
    <w:rsid w:val="E69D1937"/>
    <w:rsid w:val="E6B72717"/>
    <w:rsid w:val="E77BDC3F"/>
    <w:rsid w:val="ECFF9C51"/>
    <w:rsid w:val="ED174CD2"/>
    <w:rsid w:val="ED36DDFA"/>
    <w:rsid w:val="EDFB20B2"/>
    <w:rsid w:val="EE6F4B34"/>
    <w:rsid w:val="EEFDAD6F"/>
    <w:rsid w:val="EFB6645B"/>
    <w:rsid w:val="EFBF35AE"/>
    <w:rsid w:val="EFED6F87"/>
    <w:rsid w:val="EFEDEFD2"/>
    <w:rsid w:val="EFFF9B54"/>
    <w:rsid w:val="F6F36739"/>
    <w:rsid w:val="F7DAA5DB"/>
    <w:rsid w:val="F7DDD57D"/>
    <w:rsid w:val="F7ED6004"/>
    <w:rsid w:val="F92F2429"/>
    <w:rsid w:val="FB7F1DBB"/>
    <w:rsid w:val="FBAD9B19"/>
    <w:rsid w:val="FCFB1720"/>
    <w:rsid w:val="FD1E7D2C"/>
    <w:rsid w:val="FDDC00A6"/>
    <w:rsid w:val="FDFB6195"/>
    <w:rsid w:val="FDFDD7D8"/>
    <w:rsid w:val="FE6BDAB0"/>
    <w:rsid w:val="FEFB4E9B"/>
    <w:rsid w:val="FF458583"/>
    <w:rsid w:val="FF47EF64"/>
    <w:rsid w:val="FF628D40"/>
    <w:rsid w:val="FF653F3F"/>
    <w:rsid w:val="FF706C31"/>
    <w:rsid w:val="FF72EDE0"/>
    <w:rsid w:val="FFBFDAF6"/>
    <w:rsid w:val="FFF34A79"/>
    <w:rsid w:val="FFF7C902"/>
    <w:rsid w:val="FFFA4D97"/>
    <w:rsid w:val="FFFDB0FF"/>
    <w:rsid w:val="FFFFEF2C"/>
    <w:rsid w:val="000B4781"/>
    <w:rsid w:val="0010239A"/>
    <w:rsid w:val="00161769"/>
    <w:rsid w:val="001B0B34"/>
    <w:rsid w:val="001F1E27"/>
    <w:rsid w:val="00232527"/>
    <w:rsid w:val="00302F83"/>
    <w:rsid w:val="0045339D"/>
    <w:rsid w:val="005460B1"/>
    <w:rsid w:val="00617717"/>
    <w:rsid w:val="00626E13"/>
    <w:rsid w:val="00660AE4"/>
    <w:rsid w:val="00694B30"/>
    <w:rsid w:val="006B6C23"/>
    <w:rsid w:val="006C32E7"/>
    <w:rsid w:val="00721A6B"/>
    <w:rsid w:val="00852317"/>
    <w:rsid w:val="00852E03"/>
    <w:rsid w:val="00905DBF"/>
    <w:rsid w:val="00921A72"/>
    <w:rsid w:val="00A76702"/>
    <w:rsid w:val="00B925F5"/>
    <w:rsid w:val="00B97D9D"/>
    <w:rsid w:val="00C15F32"/>
    <w:rsid w:val="00C4748C"/>
    <w:rsid w:val="00D154F4"/>
    <w:rsid w:val="00D846A2"/>
    <w:rsid w:val="00E255A5"/>
    <w:rsid w:val="00EB0BBB"/>
    <w:rsid w:val="00F34534"/>
    <w:rsid w:val="00F51244"/>
    <w:rsid w:val="00FC1C13"/>
    <w:rsid w:val="00FC1FCD"/>
    <w:rsid w:val="0BFB31D1"/>
    <w:rsid w:val="0EFA0149"/>
    <w:rsid w:val="2BAB2A04"/>
    <w:rsid w:val="2EEFAE86"/>
    <w:rsid w:val="2FFDAFBC"/>
    <w:rsid w:val="33B30166"/>
    <w:rsid w:val="3597FA75"/>
    <w:rsid w:val="36EE7DE0"/>
    <w:rsid w:val="37B3C929"/>
    <w:rsid w:val="37EF4027"/>
    <w:rsid w:val="3FDB6A88"/>
    <w:rsid w:val="3FF72AC1"/>
    <w:rsid w:val="4BFF08C7"/>
    <w:rsid w:val="4FFF5B03"/>
    <w:rsid w:val="4FFFF277"/>
    <w:rsid w:val="57FDC16E"/>
    <w:rsid w:val="5BFB36B7"/>
    <w:rsid w:val="5FBF924B"/>
    <w:rsid w:val="5FEE17BB"/>
    <w:rsid w:val="5FEF8970"/>
    <w:rsid w:val="673EECF2"/>
    <w:rsid w:val="6AFFA8E3"/>
    <w:rsid w:val="6BFB6747"/>
    <w:rsid w:val="6BFE7C0C"/>
    <w:rsid w:val="6CCD33B3"/>
    <w:rsid w:val="6EF5CA35"/>
    <w:rsid w:val="6F9B4078"/>
    <w:rsid w:val="6FBF0A02"/>
    <w:rsid w:val="71C7586D"/>
    <w:rsid w:val="747D44D3"/>
    <w:rsid w:val="763F2B25"/>
    <w:rsid w:val="779F77DE"/>
    <w:rsid w:val="77D5BB5B"/>
    <w:rsid w:val="77EF0CDA"/>
    <w:rsid w:val="77F71B76"/>
    <w:rsid w:val="77F71D0C"/>
    <w:rsid w:val="77FB1C02"/>
    <w:rsid w:val="7B9AE0B1"/>
    <w:rsid w:val="7BBBFF17"/>
    <w:rsid w:val="7BDC312D"/>
    <w:rsid w:val="7BFEA908"/>
    <w:rsid w:val="7DBD8F7C"/>
    <w:rsid w:val="7DD35A8D"/>
    <w:rsid w:val="7DEC65A2"/>
    <w:rsid w:val="7DF7A3BC"/>
    <w:rsid w:val="7EB7FBD7"/>
    <w:rsid w:val="7EED54CC"/>
    <w:rsid w:val="7EFDEB56"/>
    <w:rsid w:val="7F5778F2"/>
    <w:rsid w:val="7F77F5C3"/>
    <w:rsid w:val="7F9D494F"/>
    <w:rsid w:val="7FB6C6A2"/>
    <w:rsid w:val="7FBF01CC"/>
    <w:rsid w:val="7FBFC2E4"/>
    <w:rsid w:val="7FDFC35E"/>
    <w:rsid w:val="7FF8C2C8"/>
    <w:rsid w:val="7FFBACA3"/>
    <w:rsid w:val="7FFEAAF3"/>
    <w:rsid w:val="9EDB3AD2"/>
    <w:rsid w:val="9F4F308A"/>
    <w:rsid w:val="9FF10DA6"/>
    <w:rsid w:val="ACFF1A7E"/>
    <w:rsid w:val="AD9DE375"/>
    <w:rsid w:val="AFFDCB2E"/>
    <w:rsid w:val="B6F639D3"/>
    <w:rsid w:val="B716F591"/>
  </w:rsids>
  <m:mathPr>
    <m:mathFont m:val="Cambria Math"/>
    <m:brkBin m:val="before"/>
    <m:brkBinSub m:val="--"/>
    <m:smallFrac m:val="0"/>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ED1FEC-1624-4689-B430-2619FC667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160" w:line="259"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1"/>
    <w:qFormat/>
    <w:pPr>
      <w:numPr>
        <w:ilvl w:val="1"/>
        <w:numId w:val="1"/>
      </w:numPr>
      <w:spacing w:before="200"/>
      <w:outlineLvl w:val="1"/>
    </w:pPr>
    <w:rPr>
      <w:b/>
      <w:bCs/>
      <w:sz w:val="32"/>
      <w:szCs w:val="3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Заголовок"/>
    <w:basedOn w:val="a"/>
    <w:next w:val="a1"/>
    <w:qFormat/>
    <w:pPr>
      <w:keepNext/>
      <w:spacing w:before="240" w:after="120"/>
    </w:pPr>
    <w:rPr>
      <w:rFonts w:ascii="Liberation Sans" w:eastAsia="WenQuanYi Zen Hei Sharp" w:hAnsi="Liberation Sans" w:cs="Unifont"/>
      <w:sz w:val="28"/>
      <w:szCs w:val="28"/>
    </w:rPr>
  </w:style>
  <w:style w:type="paragraph" w:styleId="a1">
    <w:name w:val="Body Text"/>
    <w:basedOn w:val="a"/>
    <w:qFormat/>
    <w:pPr>
      <w:spacing w:after="140" w:line="276" w:lineRule="auto"/>
    </w:pPr>
  </w:style>
  <w:style w:type="character" w:styleId="a5">
    <w:name w:val="FollowedHyperlink"/>
    <w:basedOn w:val="a2"/>
    <w:uiPriority w:val="99"/>
    <w:semiHidden/>
    <w:unhideWhenUsed/>
    <w:qFormat/>
    <w:rPr>
      <w:color w:val="800080"/>
      <w:u w:val="single"/>
    </w:rPr>
  </w:style>
  <w:style w:type="character" w:styleId="a6">
    <w:name w:val="Hyperlink"/>
    <w:basedOn w:val="a2"/>
    <w:uiPriority w:val="99"/>
    <w:unhideWhenUsed/>
    <w:qFormat/>
    <w:rPr>
      <w:color w:val="0563C1" w:themeColor="hyperlink"/>
      <w:u w:val="single"/>
    </w:rPr>
  </w:style>
  <w:style w:type="paragraph" w:styleId="a7">
    <w:name w:val="Balloon Text"/>
    <w:basedOn w:val="a"/>
    <w:link w:val="a8"/>
    <w:uiPriority w:val="99"/>
    <w:semiHidden/>
    <w:unhideWhenUsed/>
    <w:qFormat/>
    <w:pPr>
      <w:spacing w:after="0" w:line="240" w:lineRule="auto"/>
    </w:pPr>
    <w:rPr>
      <w:rFonts w:ascii="Segoe UI" w:hAnsi="Segoe UI" w:cs="Segoe UI"/>
      <w:sz w:val="18"/>
      <w:szCs w:val="18"/>
    </w:rPr>
  </w:style>
  <w:style w:type="paragraph" w:styleId="a9">
    <w:name w:val="caption"/>
    <w:basedOn w:val="a"/>
    <w:next w:val="a"/>
    <w:qFormat/>
    <w:pPr>
      <w:suppressLineNumbers/>
      <w:spacing w:before="120" w:after="120"/>
    </w:pPr>
    <w:rPr>
      <w:rFonts w:cs="Unifont"/>
      <w:i/>
      <w:iCs/>
      <w:sz w:val="24"/>
      <w:szCs w:val="24"/>
    </w:rPr>
  </w:style>
  <w:style w:type="paragraph" w:styleId="11">
    <w:name w:val="index 1"/>
    <w:basedOn w:val="a"/>
    <w:next w:val="a"/>
    <w:uiPriority w:val="99"/>
    <w:semiHidden/>
    <w:unhideWhenUsed/>
    <w:qFormat/>
  </w:style>
  <w:style w:type="paragraph" w:styleId="aa">
    <w:name w:val="index heading"/>
    <w:basedOn w:val="a"/>
    <w:next w:val="11"/>
    <w:qFormat/>
    <w:pPr>
      <w:suppressLineNumbers/>
    </w:pPr>
    <w:rPr>
      <w:rFonts w:cs="Unifont"/>
    </w:rPr>
  </w:style>
  <w:style w:type="paragraph" w:styleId="ab">
    <w:name w:val="List"/>
    <w:basedOn w:val="a1"/>
    <w:qFormat/>
    <w:rPr>
      <w:rFonts w:cs="Unifont"/>
    </w:rPr>
  </w:style>
  <w:style w:type="paragraph" w:styleId="ac">
    <w:name w:val="Normal (Web)"/>
    <w:uiPriority w:val="99"/>
    <w:semiHidden/>
    <w:unhideWhenUsed/>
    <w:qFormat/>
    <w:pPr>
      <w:spacing w:beforeAutospacing="1" w:afterAutospacing="1"/>
    </w:pPr>
    <w:rPr>
      <w:sz w:val="24"/>
      <w:szCs w:val="24"/>
      <w:lang w:val="en-US" w:eastAsia="zh-CN"/>
    </w:rPr>
  </w:style>
  <w:style w:type="table" w:styleId="ad">
    <w:name w:val="Table Grid"/>
    <w:basedOn w:val="a3"/>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Текст выноски Знак"/>
    <w:basedOn w:val="a2"/>
    <w:link w:val="a7"/>
    <w:uiPriority w:val="99"/>
    <w:semiHidden/>
    <w:qFormat/>
    <w:rPr>
      <w:rFonts w:ascii="Segoe UI" w:hAnsi="Segoe UI" w:cs="Segoe UI"/>
      <w:sz w:val="18"/>
      <w:szCs w:val="18"/>
    </w:rPr>
  </w:style>
  <w:style w:type="paragraph" w:customStyle="1" w:styleId="user">
    <w:name w:val="Заголовок (user)"/>
    <w:basedOn w:val="a"/>
    <w:next w:val="a1"/>
    <w:qFormat/>
    <w:pPr>
      <w:keepNext/>
      <w:spacing w:before="240" w:after="120"/>
    </w:pPr>
    <w:rPr>
      <w:rFonts w:ascii="Liberation Sans" w:eastAsia="WenQuanYi Zen Hei Sharp" w:hAnsi="Liberation Sans" w:cs="Unifont"/>
      <w:sz w:val="28"/>
      <w:szCs w:val="28"/>
    </w:rPr>
  </w:style>
  <w:style w:type="paragraph" w:customStyle="1" w:styleId="user0">
    <w:name w:val="Указатель (user)"/>
    <w:basedOn w:val="a"/>
    <w:qFormat/>
    <w:pPr>
      <w:suppressLineNumbers/>
    </w:pPr>
    <w:rPr>
      <w:rFonts w:cs="Unifont"/>
    </w:rPr>
  </w:style>
  <w:style w:type="paragraph" w:styleId="ae">
    <w:name w:val="List Paragraph"/>
    <w:basedOn w:val="a"/>
    <w:uiPriority w:val="34"/>
    <w:qFormat/>
    <w:pPr>
      <w:ind w:left="720"/>
      <w:contextualSpacing/>
    </w:pPr>
  </w:style>
  <w:style w:type="character" w:customStyle="1" w:styleId="10">
    <w:name w:val="Заголовок 1 Знак"/>
    <w:basedOn w:val="a2"/>
    <w:link w:val="1"/>
    <w:uiPriority w:val="9"/>
    <w:qFormat/>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647</Words>
  <Characters>3691</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Герасимова Марина Анатольевна</cp:lastModifiedBy>
  <cp:revision>3</cp:revision>
  <cp:lastPrinted>2026-10-09T12:08:00Z</cp:lastPrinted>
  <dcterms:created xsi:type="dcterms:W3CDTF">2026-11-03T09:55:00Z</dcterms:created>
  <dcterms:modified xsi:type="dcterms:W3CDTF">2026-11-05T05:56:00Z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1049-11.1.0.11723</vt:lpwstr>
  </property>
</Properties>
</file>