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1077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9"/>
      </w:tblGrid>
      <w:tr w:rsidR="002E2C95" w:rsidRPr="002E2C95" w14:paraId="1D875905" w14:textId="77777777" w:rsidTr="005B1CF8">
        <w:trPr>
          <w:trHeight w:val="1412"/>
        </w:trPr>
        <w:tc>
          <w:tcPr>
            <w:tcW w:w="10779" w:type="dxa"/>
          </w:tcPr>
          <w:p w14:paraId="75E3F369" w14:textId="77777777" w:rsidR="00BA6FD7" w:rsidRDefault="002E2C95" w:rsidP="002E2C95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Hlk214448436"/>
            <w:r w:rsidRPr="002E2C9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16DCF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</w:t>
            </w:r>
            <w:r w:rsidR="00BA6FD7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 </w:t>
            </w:r>
          </w:p>
          <w:p w14:paraId="62FCF672" w14:textId="7BD30BB2" w:rsidR="002E2C95" w:rsidRPr="00EC65F8" w:rsidRDefault="00BA6FD7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4E01E696" wp14:editId="10C94CA3">
                  <wp:extent cx="1108075" cy="1133475"/>
                  <wp:effectExtent l="0" t="0" r="0" b="9525"/>
                  <wp:docPr id="6984384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56" cy="1137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</w:t>
            </w:r>
          </w:p>
        </w:tc>
      </w:tr>
      <w:tr w:rsidR="002E2C95" w:rsidRPr="002E2C95" w14:paraId="09D17798" w14:textId="77777777" w:rsidTr="005B1CF8">
        <w:trPr>
          <w:trHeight w:val="12267"/>
        </w:trPr>
        <w:tc>
          <w:tcPr>
            <w:tcW w:w="10779" w:type="dxa"/>
          </w:tcPr>
          <w:p w14:paraId="1D295C84" w14:textId="77777777" w:rsidR="002E2C95" w:rsidRPr="002E2C95" w:rsidRDefault="002E2C95" w:rsidP="00530DA9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6CEF224" w14:textId="77777777" w:rsidR="002E2C95" w:rsidRPr="00EC65F8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 xml:space="preserve">государственное бюджетное общеобразовательное учреждение Свердловской области </w:t>
            </w:r>
          </w:p>
          <w:p w14:paraId="6C507DBE" w14:textId="36035FF7" w:rsidR="002E2C95" w:rsidRPr="00EC65F8" w:rsidRDefault="002E2C95" w:rsidP="00530DA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>«Екатеринбургская школа № 9, реализующая адаптированные основные общеобразовательные программы»</w:t>
            </w:r>
          </w:p>
          <w:p w14:paraId="66F4CF44" w14:textId="77777777" w:rsidR="002E2C95" w:rsidRPr="00EC65F8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D96B9B" w14:textId="77777777" w:rsidR="0071251C" w:rsidRDefault="00EC65F8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РЕГИОНАЛЬНЫЙ РЕСУРСНЫЙ ЦЕНТР</w:t>
            </w:r>
          </w:p>
          <w:p w14:paraId="7EA2C544" w14:textId="1BAC4B82" w:rsidR="00206429" w:rsidRDefault="00EC65F8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ПО РАЗВИТИЮ СИСТЕМЫ СОПРОВОЖДЕНИЯ </w:t>
            </w:r>
          </w:p>
          <w:p w14:paraId="66D417D0" w14:textId="0372B3C2" w:rsidR="002E2C95" w:rsidRPr="00EC65F8" w:rsidRDefault="00EC65F8" w:rsidP="0020642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ДЕТЕЙ С ЗПР </w:t>
            </w:r>
          </w:p>
          <w:p w14:paraId="01D18C1D" w14:textId="77777777" w:rsidR="002E2C95" w:rsidRPr="00EC65F8" w:rsidRDefault="002E2C95" w:rsidP="00EC65F8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color w:val="227ACB"/>
              </w:rPr>
            </w:pPr>
          </w:p>
          <w:p w14:paraId="7BEC1C4E" w14:textId="77777777" w:rsidR="00EC65F8" w:rsidRPr="00EC65F8" w:rsidRDefault="00530DA9" w:rsidP="00BA6FD7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 xml:space="preserve">ПРОГРАММА   </w:t>
            </w:r>
          </w:p>
          <w:p w14:paraId="0C8253EE" w14:textId="4D0C4756" w:rsidR="002E2C95" w:rsidRDefault="00A82823" w:rsidP="00BA6FD7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2E2C95" w:rsidRPr="00EC65F8">
              <w:rPr>
                <w:rFonts w:ascii="Times New Roman" w:hAnsi="Times New Roman" w:cs="Times New Roman"/>
                <w:b/>
                <w:bCs/>
              </w:rPr>
              <w:t>.</w:t>
            </w:r>
            <w:r w:rsidR="0071251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E2C95" w:rsidRPr="00EC65F8">
              <w:rPr>
                <w:rFonts w:ascii="Times New Roman" w:hAnsi="Times New Roman" w:cs="Times New Roman"/>
                <w:b/>
                <w:bCs/>
              </w:rPr>
              <w:t>.202</w:t>
            </w:r>
            <w:r w:rsidR="0071251C">
              <w:rPr>
                <w:rFonts w:ascii="Times New Roman" w:hAnsi="Times New Roman" w:cs="Times New Roman"/>
                <w:b/>
                <w:bCs/>
              </w:rPr>
              <w:t>6</w:t>
            </w:r>
            <w:r w:rsidR="002E2C95" w:rsidRPr="00EC65F8">
              <w:rPr>
                <w:rFonts w:ascii="Times New Roman" w:hAnsi="Times New Roman" w:cs="Times New Roman"/>
                <w:b/>
                <w:bCs/>
              </w:rPr>
              <w:t xml:space="preserve"> г. в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2E2C95" w:rsidRPr="00EC65F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E2C95" w:rsidRPr="00EC65F8">
              <w:rPr>
                <w:rFonts w:ascii="Times New Roman" w:hAnsi="Times New Roman" w:cs="Times New Roman"/>
                <w:b/>
                <w:bCs/>
              </w:rPr>
              <w:t>0 ч.</w:t>
            </w:r>
          </w:p>
          <w:p w14:paraId="2032EF09" w14:textId="77777777" w:rsidR="00A82823" w:rsidRPr="00EC65F8" w:rsidRDefault="00A82823" w:rsidP="00BA6FD7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199B43" w14:textId="7EC60166" w:rsidR="00A82823" w:rsidRDefault="00A82823" w:rsidP="00A82823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Педагогическ</w:t>
            </w:r>
            <w:r>
              <w:rPr>
                <w:rFonts w:ascii="Times New Roman" w:hAnsi="Times New Roman" w:cs="Times New Roman"/>
                <w:b/>
                <w:bCs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мастерск</w:t>
            </w:r>
            <w:r>
              <w:rPr>
                <w:rFonts w:ascii="Times New Roman" w:hAnsi="Times New Roman" w:cs="Times New Roman"/>
                <w:b/>
                <w:bCs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«День наставника»</w:t>
            </w:r>
          </w:p>
          <w:p w14:paraId="3C8E4E89" w14:textId="77777777" w:rsidR="00530DA9" w:rsidRPr="00EC65F8" w:rsidRDefault="00530DA9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08446" w14:textId="77777777" w:rsidR="00EC65F8" w:rsidRDefault="00EC65F8" w:rsidP="00EC65F8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635D11B" w14:textId="77777777" w:rsidR="00A82823" w:rsidRDefault="00EC65F8" w:rsidP="00A82823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82823">
              <w:rPr>
                <w:rFonts w:ascii="Times New Roman" w:hAnsi="Times New Roman" w:cs="Times New Roman"/>
                <w:b/>
                <w:bCs/>
                <w:szCs w:val="24"/>
              </w:rPr>
              <w:t>Участники:</w:t>
            </w:r>
            <w:r w:rsidR="00C42CE1" w:rsidRPr="00A8282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82823" w:rsidRPr="00A82823">
              <w:rPr>
                <w:rFonts w:ascii="Times New Roman" w:hAnsi="Times New Roman" w:cs="Times New Roman"/>
                <w:szCs w:val="24"/>
              </w:rPr>
              <w:t>педагогические работники</w:t>
            </w:r>
            <w:r w:rsidR="00A82823" w:rsidRPr="00A82823">
              <w:rPr>
                <w:rFonts w:ascii="Times New Roman" w:hAnsi="Times New Roman" w:cs="Times New Roman"/>
                <w:szCs w:val="24"/>
              </w:rPr>
              <w:t xml:space="preserve"> (педагогический стаж до 3-х лет) и студент</w:t>
            </w:r>
            <w:r w:rsidR="00A82823" w:rsidRPr="00A82823">
              <w:rPr>
                <w:rFonts w:ascii="Times New Roman" w:hAnsi="Times New Roman" w:cs="Times New Roman"/>
                <w:szCs w:val="24"/>
              </w:rPr>
              <w:t>ы</w:t>
            </w:r>
            <w:r w:rsidR="00A82823" w:rsidRPr="00A82823">
              <w:rPr>
                <w:rFonts w:ascii="Times New Roman" w:hAnsi="Times New Roman" w:cs="Times New Roman"/>
                <w:szCs w:val="24"/>
              </w:rPr>
              <w:t xml:space="preserve"> выпускных курсов </w:t>
            </w:r>
            <w:r w:rsidR="00A82823" w:rsidRPr="00A82823">
              <w:rPr>
                <w:rFonts w:ascii="Times New Roman" w:hAnsi="Times New Roman" w:cs="Times New Roman"/>
                <w:szCs w:val="24"/>
              </w:rPr>
              <w:t>образовательных организаций педагогического направления</w:t>
            </w:r>
          </w:p>
          <w:p w14:paraId="4FF77DA5" w14:textId="77777777" w:rsidR="00246EE7" w:rsidRDefault="00246EE7" w:rsidP="00A82823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BE60640" w14:textId="461C8A6E" w:rsidR="00A82823" w:rsidRPr="00A82823" w:rsidRDefault="00A82823" w:rsidP="00A82823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82823">
              <w:rPr>
                <w:rFonts w:ascii="Times New Roman" w:hAnsi="Times New Roman" w:cs="Times New Roman"/>
                <w:b/>
                <w:bCs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2823">
              <w:rPr>
                <w:rFonts w:ascii="Times New Roman" w:hAnsi="Times New Roman" w:cs="Times New Roman"/>
                <w:szCs w:val="24"/>
              </w:rPr>
              <w:t>повышение профессиональной компетентности молодых педагогов (педагогический стаж до 3-х лет) и студентов выпускных курсов по вопросам образования и сопровождения детей с ЗПР, а также обеспечение единых подходов к реализации организационно-содержательных аспектов образования данной категории обучающихся.</w:t>
            </w:r>
          </w:p>
          <w:p w14:paraId="38EE453F" w14:textId="428ABA4A" w:rsidR="00A82823" w:rsidRDefault="00A82823" w:rsidP="00A82823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14:paraId="01659E89" w14:textId="7536F009" w:rsidR="005B1CF8" w:rsidRPr="00246EE7" w:rsidRDefault="00A82823" w:rsidP="00A82823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82823">
              <w:rPr>
                <w:rFonts w:ascii="Times New Roman" w:hAnsi="Times New Roman" w:cs="Times New Roman"/>
                <w:b/>
                <w:bCs/>
                <w:szCs w:val="24"/>
              </w:rPr>
              <w:t xml:space="preserve">Место проведения: </w:t>
            </w:r>
            <w:r w:rsidR="00246EE7" w:rsidRPr="00246EE7">
              <w:rPr>
                <w:rFonts w:ascii="Times New Roman" w:hAnsi="Times New Roman" w:cs="Times New Roman"/>
                <w:szCs w:val="24"/>
              </w:rPr>
              <w:t>г. Екатеринбург, ул. Восстания, д. 34.</w:t>
            </w:r>
          </w:p>
          <w:p w14:paraId="1D068B28" w14:textId="77777777" w:rsidR="0071251C" w:rsidRPr="00206429" w:rsidRDefault="0071251C" w:rsidP="00206429">
            <w:pPr>
              <w:pStyle w:val="a7"/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14:paraId="407E128F" w14:textId="4CDADBA7" w:rsidR="00C42CE1" w:rsidRDefault="00C42CE1" w:rsidP="00C42CE1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Ссылка на регистрацию: </w:t>
            </w:r>
            <w:hyperlink r:id="rId8" w:history="1">
              <w:r w:rsidR="00A82823" w:rsidRPr="00A82823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https://forms.yandex</w:t>
              </w:r>
              <w:r w:rsidR="00A82823" w:rsidRPr="00A82823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.</w:t>
              </w:r>
              <w:r w:rsidR="00A82823" w:rsidRPr="00A82823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ru/u/69b2e9184936390a1a9e2117</w:t>
              </w:r>
            </w:hyperlink>
          </w:p>
          <w:p w14:paraId="065E241D" w14:textId="77777777" w:rsidR="00A82823" w:rsidRDefault="00A82823" w:rsidP="00C42CE1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tbl>
            <w:tblPr>
              <w:tblStyle w:val="23"/>
              <w:tblW w:w="10526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543"/>
              <w:gridCol w:w="1827"/>
              <w:gridCol w:w="3601"/>
            </w:tblGrid>
            <w:tr w:rsidR="00A82823" w:rsidRPr="004723AE" w14:paraId="0B7ED5DF" w14:textId="77777777" w:rsidTr="00A82823">
              <w:trPr>
                <w:trHeight w:val="345"/>
              </w:trPr>
              <w:tc>
                <w:tcPr>
                  <w:tcW w:w="10526" w:type="dxa"/>
                  <w:gridSpan w:val="4"/>
                </w:tcPr>
                <w:p w14:paraId="382F593A" w14:textId="77777777" w:rsidR="00A82823" w:rsidRPr="00025DC0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Пленарная часть</w:t>
                  </w:r>
                </w:p>
              </w:tc>
            </w:tr>
            <w:tr w:rsidR="00246EE7" w:rsidRPr="004723AE" w14:paraId="16D22A6C" w14:textId="77777777" w:rsidTr="00A82823">
              <w:trPr>
                <w:trHeight w:val="345"/>
              </w:trPr>
              <w:tc>
                <w:tcPr>
                  <w:tcW w:w="10526" w:type="dxa"/>
                  <w:gridSpan w:val="4"/>
                </w:tcPr>
                <w:p w14:paraId="4EFB394D" w14:textId="4ADA411D" w:rsidR="00246EE7" w:rsidRPr="00025DC0" w:rsidRDefault="00246EE7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Cs w:val="24"/>
                      <w:lang w:eastAsia="ru-RU"/>
                    </w:rPr>
                    <w:t>8.30 – 9.00 – регистрация участников</w:t>
                  </w:r>
                </w:p>
              </w:tc>
            </w:tr>
            <w:tr w:rsidR="00A82823" w:rsidRPr="004723AE" w14:paraId="076F3555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1BDF90A6" w14:textId="77777777" w:rsidR="00A82823" w:rsidRPr="004723AE" w:rsidRDefault="00A82823" w:rsidP="00A82823">
                  <w:pPr>
                    <w:jc w:val="center"/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00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40</w:t>
                  </w:r>
                </w:p>
                <w:p w14:paraId="6ABCF277" w14:textId="77777777" w:rsidR="00A82823" w:rsidRPr="004723AE" w:rsidRDefault="00A82823" w:rsidP="00A82823">
                  <w:pPr>
                    <w:jc w:val="center"/>
                    <w:rPr>
                      <w:rFonts w:ascii="Times New Roman" w:eastAsia="文泉驛微米黑" w:hAnsi="Times New Roman" w:cs="Times New Roman"/>
                      <w:b/>
                      <w:kern w:val="1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543" w:type="dxa"/>
                </w:tcPr>
                <w:p w14:paraId="6DAEA7FA" w14:textId="77777777" w:rsidR="00A82823" w:rsidRPr="004723AE" w:rsidRDefault="00A82823" w:rsidP="00A82823">
                  <w:pPr>
                    <w:tabs>
                      <w:tab w:val="left" w:pos="3543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Трансформация структуры дефицита и парциальных нарушений у детей с ЗПР под влиянием современных социокультурных условий</w:t>
                  </w:r>
                </w:p>
              </w:tc>
              <w:tc>
                <w:tcPr>
                  <w:tcW w:w="1827" w:type="dxa"/>
                </w:tcPr>
                <w:p w14:paraId="606F1F79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Медиацентр</w:t>
                  </w:r>
                </w:p>
                <w:p w14:paraId="22175653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(1 этаж)</w:t>
                  </w:r>
                </w:p>
              </w:tc>
              <w:tc>
                <w:tcPr>
                  <w:tcW w:w="3601" w:type="dxa"/>
                </w:tcPr>
                <w:p w14:paraId="7457812C" w14:textId="77777777" w:rsidR="00A8282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BC2C3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Хлыстова Елена Викторовна, </w:t>
                  </w:r>
                </w:p>
                <w:p w14:paraId="5C0358B6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</w:pPr>
                  <w:r w:rsidRPr="00BC2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кандидат психологических наук, доцент кафедры клинической психологии и психофизиологии Уральск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ого</w:t>
                  </w:r>
                  <w:r w:rsidRPr="00BC2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 гуманитарн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ого</w:t>
                  </w:r>
                  <w:r w:rsidRPr="00BC2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 институт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а</w:t>
                  </w:r>
                  <w:r w:rsidRPr="00BC2C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 УрФУ имени Б. Н. Ельцина </w:t>
                  </w:r>
                </w:p>
              </w:tc>
            </w:tr>
            <w:tr w:rsidR="00A82823" w:rsidRPr="004723AE" w14:paraId="4F32ABDE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505DB0FB" w14:textId="77777777" w:rsidR="00A82823" w:rsidRPr="00025DC0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9.40 – 10.00</w:t>
                  </w:r>
                </w:p>
              </w:tc>
              <w:tc>
                <w:tcPr>
                  <w:tcW w:w="3543" w:type="dxa"/>
                </w:tcPr>
                <w:p w14:paraId="355B6261" w14:textId="77777777" w:rsidR="00A82823" w:rsidRPr="00025DC0" w:rsidRDefault="00A82823" w:rsidP="00A82823">
                  <w:pPr>
                    <w:tabs>
                      <w:tab w:val="left" w:pos="3543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Коррекционная работа с обучающимися с ЗПР: организационные и содержательные аспекты в современном образовани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1827" w:type="dxa"/>
                </w:tcPr>
                <w:p w14:paraId="0DD9EAE0" w14:textId="77777777" w:rsidR="00A82823" w:rsidRPr="00025DC0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Медиацентр</w:t>
                  </w:r>
                </w:p>
                <w:p w14:paraId="7C14395C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(1 этаж)</w:t>
                  </w:r>
                </w:p>
              </w:tc>
              <w:tc>
                <w:tcPr>
                  <w:tcW w:w="3601" w:type="dxa"/>
                </w:tcPr>
                <w:p w14:paraId="2EE98226" w14:textId="77777777" w:rsidR="00A82823" w:rsidRPr="00BC2C3B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Труфанова Галина Константиновна,</w:t>
                  </w:r>
                  <w:r w:rsidRPr="00025D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Cs w:val="24"/>
                      <w:lang w:eastAsia="ru-RU" w:bidi="hi-IN"/>
                    </w:rPr>
                    <w:t xml:space="preserve"> </w:t>
                  </w: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старший преподаватель кафедры специальной педагогики и специальной психологии Института специального образования </w:t>
                  </w:r>
                  <w:proofErr w:type="spellStart"/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УрГПУ</w:t>
                  </w:r>
                  <w:proofErr w:type="spellEnd"/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, педагог-психолог высшей квалификационной категории</w:t>
                  </w:r>
                </w:p>
              </w:tc>
            </w:tr>
            <w:tr w:rsidR="00A82823" w:rsidRPr="004723AE" w14:paraId="0119420A" w14:textId="77777777" w:rsidTr="00A82823">
              <w:trPr>
                <w:trHeight w:val="345"/>
              </w:trPr>
              <w:tc>
                <w:tcPr>
                  <w:tcW w:w="10526" w:type="dxa"/>
                  <w:gridSpan w:val="4"/>
                </w:tcPr>
                <w:p w14:paraId="65F84919" w14:textId="77777777" w:rsidR="00A82823" w:rsidRPr="00025DC0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Практическая часть</w:t>
                  </w:r>
                </w:p>
              </w:tc>
            </w:tr>
            <w:tr w:rsidR="00A82823" w:rsidRPr="004723AE" w14:paraId="3CE2A207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41073A12" w14:textId="77777777" w:rsidR="00A82823" w:rsidRPr="00025DC0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10.10 -10.50</w:t>
                  </w:r>
                </w:p>
                <w:p w14:paraId="4D4BA679" w14:textId="77777777" w:rsidR="00A82823" w:rsidRPr="00025DC0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 группа</w:t>
                  </w:r>
                </w:p>
              </w:tc>
              <w:tc>
                <w:tcPr>
                  <w:tcW w:w="3543" w:type="dxa"/>
                </w:tcPr>
                <w:p w14:paraId="6A3E3E68" w14:textId="77777777" w:rsidR="00A82823" w:rsidRPr="00025DC0" w:rsidRDefault="00A82823" w:rsidP="00A82823">
                  <w:pPr>
                    <w:tabs>
                      <w:tab w:val="left" w:pos="3543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Современное образовательное пространство для обучающихся с ЗПР</w:t>
                  </w:r>
                </w:p>
              </w:tc>
              <w:tc>
                <w:tcPr>
                  <w:tcW w:w="1827" w:type="dxa"/>
                </w:tcPr>
                <w:p w14:paraId="70ECFC70" w14:textId="77777777" w:rsidR="00A82823" w:rsidRPr="00025DC0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Экскурсия по школе </w:t>
                  </w:r>
                </w:p>
              </w:tc>
              <w:tc>
                <w:tcPr>
                  <w:tcW w:w="3601" w:type="dxa"/>
                </w:tcPr>
                <w:p w14:paraId="4E9D3AAA" w14:textId="77777777" w:rsidR="00A8282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Труфанова Галина Константиновна,</w:t>
                  </w:r>
                </w:p>
                <w:p w14:paraId="00E06DD8" w14:textId="77777777" w:rsidR="00A82823" w:rsidRPr="00025DC0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педагог-психолог высшей </w:t>
                  </w: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lastRenderedPageBreak/>
                    <w:t>квалификационной категории</w:t>
                  </w:r>
                </w:p>
              </w:tc>
            </w:tr>
            <w:tr w:rsidR="00A82823" w:rsidRPr="004723AE" w14:paraId="486275B0" w14:textId="77777777" w:rsidTr="00A82823">
              <w:trPr>
                <w:trHeight w:val="345"/>
              </w:trPr>
              <w:tc>
                <w:tcPr>
                  <w:tcW w:w="1555" w:type="dxa"/>
                  <w:vMerge w:val="restart"/>
                </w:tcPr>
                <w:p w14:paraId="5D6EC6FA" w14:textId="77777777" w:rsidR="00A82823" w:rsidRPr="0084110C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10.10 -10.50</w:t>
                  </w:r>
                </w:p>
                <w:p w14:paraId="7DD4415A" w14:textId="77777777" w:rsidR="00A82823" w:rsidRPr="0084110C" w:rsidRDefault="00A82823" w:rsidP="00A82823">
                  <w:pPr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2 группа</w:t>
                  </w:r>
                </w:p>
                <w:p w14:paraId="52DC2669" w14:textId="77777777" w:rsidR="00A82823" w:rsidRPr="004723AE" w:rsidRDefault="00A82823" w:rsidP="00A82823">
                  <w:pPr>
                    <w:rPr>
                      <w:rFonts w:ascii="Calibri" w:eastAsia="Times New Roman" w:hAnsi="Calibri" w:cs="Times New Roman"/>
                      <w:b/>
                      <w:color w:val="EE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62BA68C7" w14:textId="77777777" w:rsidR="00A82823" w:rsidRPr="0084110C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русского языка в 1в дополнительном классе «Глухие и звонкие согласные звуки»</w:t>
                  </w:r>
                </w:p>
              </w:tc>
              <w:tc>
                <w:tcPr>
                  <w:tcW w:w="1827" w:type="dxa"/>
                </w:tcPr>
                <w:p w14:paraId="245283F2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38</w:t>
                  </w:r>
                </w:p>
                <w:p w14:paraId="0C9C92BD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(3 этаж) </w:t>
                  </w:r>
                </w:p>
              </w:tc>
              <w:tc>
                <w:tcPr>
                  <w:tcW w:w="3601" w:type="dxa"/>
                </w:tcPr>
                <w:p w14:paraId="6DB61C7F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Савкина Наталья Николаевна, </w:t>
                  </w:r>
                </w:p>
                <w:p w14:paraId="7E702B0B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учитель, </w:t>
                  </w:r>
                </w:p>
                <w:p w14:paraId="30304F64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высшая квалификационная категория</w:t>
                  </w:r>
                  <w:r w:rsidRPr="0084110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   </w:t>
                  </w:r>
                </w:p>
              </w:tc>
            </w:tr>
            <w:tr w:rsidR="00A82823" w:rsidRPr="004723AE" w14:paraId="41A53D3C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0449A9EC" w14:textId="77777777" w:rsidR="00A82823" w:rsidRPr="004723AE" w:rsidRDefault="00A82823" w:rsidP="00A82823">
                  <w:pPr>
                    <w:rPr>
                      <w:rFonts w:ascii="Calibri" w:eastAsia="Times New Roman" w:hAnsi="Calibri" w:cs="Times New Roman"/>
                      <w:b/>
                      <w:color w:val="EE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19087311" w14:textId="77777777" w:rsidR="00A82823" w:rsidRPr="0084110C" w:rsidRDefault="00A82823" w:rsidP="00A82823">
                  <w:pPr>
                    <w:tabs>
                      <w:tab w:val="left" w:pos="3543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русского языка во 2в классе «Что такое имя прилагательное?»</w:t>
                  </w:r>
                </w:p>
              </w:tc>
              <w:tc>
                <w:tcPr>
                  <w:tcW w:w="1827" w:type="dxa"/>
                </w:tcPr>
                <w:p w14:paraId="74330CB8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33</w:t>
                  </w:r>
                </w:p>
                <w:p w14:paraId="657BDBDD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 этаж)</w:t>
                  </w:r>
                </w:p>
              </w:tc>
              <w:tc>
                <w:tcPr>
                  <w:tcW w:w="3601" w:type="dxa"/>
                </w:tcPr>
                <w:p w14:paraId="5BAE9236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Драгомощенко Олеся Сергеевна, </w:t>
                  </w:r>
                </w:p>
                <w:p w14:paraId="532C1528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учитель,</w:t>
                  </w:r>
                </w:p>
                <w:p w14:paraId="5D347CD1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первая квалификационная категория</w:t>
                  </w:r>
                </w:p>
              </w:tc>
            </w:tr>
            <w:tr w:rsidR="00A82823" w:rsidRPr="004723AE" w14:paraId="406E43BF" w14:textId="77777777" w:rsidTr="00A82823">
              <w:trPr>
                <w:trHeight w:val="1818"/>
              </w:trPr>
              <w:tc>
                <w:tcPr>
                  <w:tcW w:w="1555" w:type="dxa"/>
                  <w:vMerge/>
                </w:tcPr>
                <w:p w14:paraId="7B2B026E" w14:textId="77777777" w:rsidR="00A82823" w:rsidRPr="004723AE" w:rsidRDefault="00A82823" w:rsidP="00A82823">
                  <w:pPr>
                    <w:rPr>
                      <w:rFonts w:ascii="Calibri" w:eastAsia="Times New Roman" w:hAnsi="Calibri" w:cs="Times New Roman"/>
                      <w:b/>
                      <w:color w:val="EE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3C093BC9" w14:textId="77777777" w:rsidR="00A82823" w:rsidRPr="0084110C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русского языка во 2б классе «Что такое имя прилагательное?»</w:t>
                  </w:r>
                </w:p>
              </w:tc>
              <w:tc>
                <w:tcPr>
                  <w:tcW w:w="1827" w:type="dxa"/>
                </w:tcPr>
                <w:p w14:paraId="49475161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34</w:t>
                  </w:r>
                </w:p>
                <w:p w14:paraId="5009DB64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 этаж)</w:t>
                  </w:r>
                </w:p>
              </w:tc>
              <w:tc>
                <w:tcPr>
                  <w:tcW w:w="3601" w:type="dxa"/>
                </w:tcPr>
                <w:p w14:paraId="25326D69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Муртазина Альбина Михайловна, </w:t>
                  </w:r>
                </w:p>
                <w:p w14:paraId="1A9C2612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 xml:space="preserve">учитель, </w:t>
                  </w:r>
                </w:p>
                <w:p w14:paraId="736D3A9B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высшая квалификационная категория</w:t>
                  </w:r>
                  <w:r w:rsidRPr="0084110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    </w:t>
                  </w:r>
                </w:p>
              </w:tc>
            </w:tr>
            <w:tr w:rsidR="00A82823" w:rsidRPr="004723AE" w14:paraId="52C03E37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6129BE8A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10.50-11.10</w:t>
                  </w:r>
                </w:p>
              </w:tc>
              <w:tc>
                <w:tcPr>
                  <w:tcW w:w="8971" w:type="dxa"/>
                  <w:gridSpan w:val="3"/>
                </w:tcPr>
                <w:p w14:paraId="197FB144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Перерыв. Деловое общение</w:t>
                  </w:r>
                </w:p>
              </w:tc>
            </w:tr>
            <w:tr w:rsidR="00A82823" w:rsidRPr="004723AE" w14:paraId="6C88F0DF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341FACE2" w14:textId="77777777" w:rsidR="00A8282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11.10-11.50</w:t>
                  </w:r>
                </w:p>
                <w:p w14:paraId="3E3818F8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 группа</w:t>
                  </w:r>
                </w:p>
              </w:tc>
              <w:tc>
                <w:tcPr>
                  <w:tcW w:w="3543" w:type="dxa"/>
                </w:tcPr>
                <w:p w14:paraId="0922A4C9" w14:textId="77777777" w:rsidR="00A82823" w:rsidRPr="004723AE" w:rsidRDefault="00A82823" w:rsidP="00A82823">
                  <w:pPr>
                    <w:tabs>
                      <w:tab w:val="left" w:pos="3543"/>
                    </w:tabs>
                    <w:rPr>
                      <w:rFonts w:ascii="Times New Roman" w:eastAsia="Times New Roman" w:hAnsi="Times New Roman" w:cs="Times New Roman"/>
                      <w:color w:val="212121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Современное образовательное пространство для обучающихся с ЗПР</w:t>
                  </w:r>
                </w:p>
              </w:tc>
              <w:tc>
                <w:tcPr>
                  <w:tcW w:w="1827" w:type="dxa"/>
                </w:tcPr>
                <w:p w14:paraId="11185976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Экскурсия по школе </w:t>
                  </w:r>
                </w:p>
              </w:tc>
              <w:tc>
                <w:tcPr>
                  <w:tcW w:w="3601" w:type="dxa"/>
                </w:tcPr>
                <w:p w14:paraId="6E2CBE4F" w14:textId="77777777" w:rsidR="00A8282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Труфанова Галина Константиновна,</w:t>
                  </w:r>
                </w:p>
                <w:p w14:paraId="458DD09D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Cs w:val="24"/>
                      <w:lang w:eastAsia="ru-RU" w:bidi="hi-IN"/>
                    </w:rPr>
                  </w:pPr>
                  <w:r w:rsidRPr="00025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педагог-психолог высшей квалификационной категории</w:t>
                  </w:r>
                </w:p>
              </w:tc>
            </w:tr>
            <w:tr w:rsidR="00A82823" w:rsidRPr="004723AE" w14:paraId="7A612343" w14:textId="77777777" w:rsidTr="00A82823">
              <w:trPr>
                <w:trHeight w:val="345"/>
              </w:trPr>
              <w:tc>
                <w:tcPr>
                  <w:tcW w:w="1555" w:type="dxa"/>
                  <w:vMerge w:val="restart"/>
                </w:tcPr>
                <w:p w14:paraId="5C8D930C" w14:textId="77777777" w:rsidR="00A8282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11.10-11.50</w:t>
                  </w:r>
                </w:p>
                <w:p w14:paraId="3E4F0CE6" w14:textId="77777777" w:rsidR="00A82823" w:rsidRPr="004723AE" w:rsidRDefault="00A82823" w:rsidP="00A82823">
                  <w:pPr>
                    <w:jc w:val="center"/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59782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группа</w:t>
                  </w:r>
                </w:p>
              </w:tc>
              <w:tc>
                <w:tcPr>
                  <w:tcW w:w="3543" w:type="dxa"/>
                </w:tcPr>
                <w:p w14:paraId="79AEAFB7" w14:textId="77777777" w:rsidR="00A82823" w:rsidRPr="004723AE" w:rsidRDefault="00A82823" w:rsidP="00A82823">
                  <w:pPr>
                    <w:tabs>
                      <w:tab w:val="left" w:pos="3543"/>
                    </w:tabs>
                    <w:rPr>
                      <w:rFonts w:ascii="Times New Roman" w:eastAsia="Times New Roman" w:hAnsi="Times New Roman" w:cs="Times New Roman"/>
                      <w:color w:val="EE0000"/>
                      <w:sz w:val="24"/>
                      <w:szCs w:val="24"/>
                      <w:lang w:eastAsia="ru-RU"/>
                    </w:rPr>
                  </w:pPr>
                  <w:r w:rsidRPr="00E63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математики во 2г классе «Цена, количество, стоимость»</w:t>
                  </w:r>
                </w:p>
              </w:tc>
              <w:tc>
                <w:tcPr>
                  <w:tcW w:w="1827" w:type="dxa"/>
                </w:tcPr>
                <w:p w14:paraId="3D97E95B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2</w:t>
                  </w:r>
                </w:p>
                <w:p w14:paraId="07E014DD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этаж)</w:t>
                  </w:r>
                </w:p>
                <w:p w14:paraId="3A8D1CBB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40</w:t>
                  </w:r>
                </w:p>
              </w:tc>
              <w:tc>
                <w:tcPr>
                  <w:tcW w:w="3601" w:type="dxa"/>
                </w:tcPr>
                <w:p w14:paraId="5293FF7C" w14:textId="77777777" w:rsidR="00A82823" w:rsidRPr="0084110C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Елтышева Ирина Сергеевна</w:t>
                  </w:r>
                  <w:r w:rsidRPr="0084110C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14:paraId="12BD11D0" w14:textId="77777777" w:rsidR="00A82823" w:rsidRPr="006733F5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733F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учитель </w:t>
                  </w:r>
                </w:p>
              </w:tc>
            </w:tr>
            <w:tr w:rsidR="00A82823" w:rsidRPr="004723AE" w14:paraId="49152FD4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7B92C536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48A49CD5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color w:val="EE0000"/>
                      <w:sz w:val="24"/>
                      <w:szCs w:val="24"/>
                      <w:lang w:eastAsia="ru-RU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Урок математики в 3б классе «Приемы устных вычислений» </w:t>
                  </w:r>
                </w:p>
              </w:tc>
              <w:tc>
                <w:tcPr>
                  <w:tcW w:w="1827" w:type="dxa"/>
                </w:tcPr>
                <w:p w14:paraId="6E2166BA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2</w:t>
                  </w:r>
                </w:p>
                <w:p w14:paraId="126ED520" w14:textId="77777777" w:rsidR="00A82823" w:rsidRPr="0084110C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1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этаж)</w:t>
                  </w:r>
                </w:p>
                <w:p w14:paraId="40F2E14D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43</w:t>
                  </w:r>
                </w:p>
              </w:tc>
              <w:tc>
                <w:tcPr>
                  <w:tcW w:w="3601" w:type="dxa"/>
                </w:tcPr>
                <w:p w14:paraId="40BA150C" w14:textId="77777777" w:rsidR="00A82823" w:rsidRPr="00816FD7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Зырянова Юлия Викторовна</w:t>
                  </w:r>
                  <w:r w:rsidRPr="00816F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, </w:t>
                  </w:r>
                </w:p>
                <w:p w14:paraId="3DC6518A" w14:textId="77777777" w:rsidR="00A82823" w:rsidRPr="00816FD7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 xml:space="preserve">учитель, </w:t>
                  </w:r>
                </w:p>
                <w:p w14:paraId="7C32EF59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 xml:space="preserve">высшая </w:t>
                  </w:r>
                  <w:r w:rsidRPr="00816FD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>квалификационная категория</w:t>
                  </w:r>
                </w:p>
              </w:tc>
            </w:tr>
            <w:tr w:rsidR="00A82823" w:rsidRPr="004723AE" w14:paraId="3B3ED22D" w14:textId="77777777" w:rsidTr="00A82823">
              <w:trPr>
                <w:trHeight w:val="700"/>
              </w:trPr>
              <w:tc>
                <w:tcPr>
                  <w:tcW w:w="1555" w:type="dxa"/>
                  <w:vMerge/>
                </w:tcPr>
                <w:p w14:paraId="4CD8B3A7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3070ED21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Урок русского языка в 3г классе «Обобщение знаний об имени прилагательном» </w:t>
                  </w:r>
                </w:p>
              </w:tc>
              <w:tc>
                <w:tcPr>
                  <w:tcW w:w="1827" w:type="dxa"/>
                </w:tcPr>
                <w:p w14:paraId="7745CE32" w14:textId="77777777" w:rsidR="00A82823" w:rsidRPr="00816FD7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Здание 2</w:t>
                  </w:r>
                </w:p>
                <w:p w14:paraId="4C0451BE" w14:textId="77777777" w:rsidR="00A82823" w:rsidRPr="00816FD7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(2 этаж)</w:t>
                  </w:r>
                </w:p>
                <w:p w14:paraId="5CC0D058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Кабинет </w:t>
                  </w: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№ 44</w:t>
                  </w:r>
                </w:p>
              </w:tc>
              <w:tc>
                <w:tcPr>
                  <w:tcW w:w="3601" w:type="dxa"/>
                </w:tcPr>
                <w:p w14:paraId="6C05B681" w14:textId="77777777" w:rsidR="00A82823" w:rsidRPr="00816FD7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Иванова Екатерина Павловна</w:t>
                  </w:r>
                  <w:r w:rsidRPr="00816F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 xml:space="preserve">, </w:t>
                  </w:r>
                </w:p>
                <w:p w14:paraId="32375A57" w14:textId="77777777" w:rsidR="00A82823" w:rsidRPr="00816FD7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</w:pPr>
                  <w:r w:rsidRPr="00816FD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 xml:space="preserve">учитель, </w:t>
                  </w:r>
                </w:p>
                <w:p w14:paraId="10918F9A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 xml:space="preserve">первая </w:t>
                  </w:r>
                  <w:r w:rsidRPr="00816FD7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 w:bidi="hi-IN"/>
                    </w:rPr>
                    <w:t>квалификационная категория</w:t>
                  </w:r>
                </w:p>
              </w:tc>
            </w:tr>
            <w:tr w:rsidR="00A82823" w:rsidRPr="004723AE" w14:paraId="4C8E9023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7411C9E8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11.50-12.10</w:t>
                  </w:r>
                </w:p>
              </w:tc>
              <w:tc>
                <w:tcPr>
                  <w:tcW w:w="8971" w:type="dxa"/>
                  <w:gridSpan w:val="3"/>
                </w:tcPr>
                <w:p w14:paraId="697BC702" w14:textId="77777777" w:rsidR="00A82823" w:rsidRPr="004723A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4723AE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Перерыв. Деловое общение</w:t>
                  </w:r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за чашкой кофе (</w:t>
                  </w:r>
                  <w:proofErr w:type="spellStart"/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каб</w:t>
                  </w:r>
                  <w:proofErr w:type="spellEnd"/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. кулинарии на 2 этаже)</w:t>
                  </w:r>
                </w:p>
              </w:tc>
            </w:tr>
            <w:tr w:rsidR="00A82823" w:rsidRPr="004723AE" w14:paraId="21E9C622" w14:textId="77777777" w:rsidTr="00A82823">
              <w:trPr>
                <w:trHeight w:val="345"/>
              </w:trPr>
              <w:tc>
                <w:tcPr>
                  <w:tcW w:w="1555" w:type="dxa"/>
                  <w:vMerge w:val="restart"/>
                </w:tcPr>
                <w:p w14:paraId="143C6496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12.10-12.50</w:t>
                  </w:r>
                </w:p>
              </w:tc>
              <w:tc>
                <w:tcPr>
                  <w:tcW w:w="3543" w:type="dxa"/>
                </w:tcPr>
                <w:p w14:paraId="6BEB881C" w14:textId="77777777" w:rsidR="00A82823" w:rsidRPr="008C0B1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русского языка в 9б классе «Бессоюзное сложное предложение»</w:t>
                  </w:r>
                </w:p>
              </w:tc>
              <w:tc>
                <w:tcPr>
                  <w:tcW w:w="1827" w:type="dxa"/>
                </w:tcPr>
                <w:p w14:paraId="45D18E29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26 </w:t>
                  </w:r>
                </w:p>
                <w:p w14:paraId="13479BA1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этаж</w:t>
                  </w:r>
                </w:p>
              </w:tc>
              <w:tc>
                <w:tcPr>
                  <w:tcW w:w="3601" w:type="dxa"/>
                </w:tcPr>
                <w:p w14:paraId="3D2A3612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proofErr w:type="spellStart"/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Байша</w:t>
                  </w:r>
                  <w:proofErr w:type="spellEnd"/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Людмила Николаевна, </w:t>
                  </w:r>
                </w:p>
                <w:p w14:paraId="17692E6D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3926D5ED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первая квалификационная категория</w:t>
                  </w:r>
                </w:p>
              </w:tc>
            </w:tr>
            <w:tr w:rsidR="00A82823" w:rsidRPr="004723AE" w14:paraId="12B8D629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2062C272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07CA5CD2" w14:textId="77777777" w:rsidR="00A82823" w:rsidRPr="008C0B1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биологии в 7б классе «Растения города»</w:t>
                  </w:r>
                </w:p>
              </w:tc>
              <w:tc>
                <w:tcPr>
                  <w:tcW w:w="1827" w:type="dxa"/>
                </w:tcPr>
                <w:p w14:paraId="795789C0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10 </w:t>
                  </w:r>
                </w:p>
                <w:p w14:paraId="2E4C840F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этаж</w:t>
                  </w:r>
                </w:p>
              </w:tc>
              <w:tc>
                <w:tcPr>
                  <w:tcW w:w="3601" w:type="dxa"/>
                </w:tcPr>
                <w:p w14:paraId="48731049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proofErr w:type="spellStart"/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Ляушина</w:t>
                  </w:r>
                  <w:proofErr w:type="spellEnd"/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Инга Александровна</w:t>
                  </w:r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, </w:t>
                  </w:r>
                </w:p>
                <w:p w14:paraId="01449C63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4030299A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высшая </w:t>
                  </w: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квалификационная категория</w:t>
                  </w:r>
                </w:p>
              </w:tc>
            </w:tr>
            <w:tr w:rsidR="00A82823" w:rsidRPr="004723AE" w14:paraId="69B78AD7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57FCA056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119FDAFD" w14:textId="77777777" w:rsidR="00A82823" w:rsidRPr="008C0B1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химии в 9а классе «Свойства основных классов неорганических веществ»</w:t>
                  </w:r>
                </w:p>
              </w:tc>
              <w:tc>
                <w:tcPr>
                  <w:tcW w:w="1827" w:type="dxa"/>
                </w:tcPr>
                <w:p w14:paraId="3CA0C3EC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30 </w:t>
                  </w:r>
                </w:p>
                <w:p w14:paraId="7E890E6C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этаж</w:t>
                  </w:r>
                </w:p>
              </w:tc>
              <w:tc>
                <w:tcPr>
                  <w:tcW w:w="3601" w:type="dxa"/>
                </w:tcPr>
                <w:p w14:paraId="6AFB2F55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Волошин Игорь Анатольевич</w:t>
                  </w:r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, </w:t>
                  </w:r>
                </w:p>
                <w:p w14:paraId="4153B183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42CDBC24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высшая </w:t>
                  </w: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квалификационная категория</w:t>
                  </w:r>
                </w:p>
              </w:tc>
            </w:tr>
            <w:tr w:rsidR="00A82823" w:rsidRPr="004723AE" w14:paraId="7005846B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41564B2C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268EB47F" w14:textId="77777777" w:rsidR="00A82823" w:rsidRPr="008C0B1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английского языка в 6в классе «Особые дни»</w:t>
                  </w:r>
                </w:p>
              </w:tc>
              <w:tc>
                <w:tcPr>
                  <w:tcW w:w="1827" w:type="dxa"/>
                </w:tcPr>
                <w:p w14:paraId="4BAF39FD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C506E30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этаж</w:t>
                  </w:r>
                </w:p>
              </w:tc>
              <w:tc>
                <w:tcPr>
                  <w:tcW w:w="3601" w:type="dxa"/>
                </w:tcPr>
                <w:p w14:paraId="549FE1A8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Игошева Лариса Николаевна</w:t>
                  </w:r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, </w:t>
                  </w:r>
                </w:p>
                <w:p w14:paraId="14A0C90B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774D6AC2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первая</w:t>
                  </w: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 квалификационная категория</w:t>
                  </w:r>
                </w:p>
              </w:tc>
            </w:tr>
            <w:tr w:rsidR="00A82823" w:rsidRPr="004723AE" w14:paraId="43F365BA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1EB5E519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4322BD09" w14:textId="77777777" w:rsidR="00A82823" w:rsidRPr="003528DE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8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труда (технологии) с элементами мастер-класса в 8в классе «Профессии, связанные с производством одежды. Швея»</w:t>
                  </w:r>
                </w:p>
              </w:tc>
              <w:tc>
                <w:tcPr>
                  <w:tcW w:w="1827" w:type="dxa"/>
                </w:tcPr>
                <w:p w14:paraId="26BACAA7" w14:textId="77777777" w:rsidR="00A82823" w:rsidRPr="008C0B1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</w:t>
                  </w:r>
                  <w:r w:rsidRPr="003528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  <w:p w14:paraId="66FD2DF9" w14:textId="77777777" w:rsidR="00A82823" w:rsidRPr="003528D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8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этаж (швейная мастерская)</w:t>
                  </w:r>
                </w:p>
              </w:tc>
              <w:tc>
                <w:tcPr>
                  <w:tcW w:w="3601" w:type="dxa"/>
                </w:tcPr>
                <w:p w14:paraId="19D9AA56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3528DE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Гизатуллина Галина Александровна</w:t>
                  </w:r>
                  <w:r w:rsidRPr="008C0B1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, </w:t>
                  </w:r>
                </w:p>
                <w:p w14:paraId="4E6868E7" w14:textId="77777777" w:rsidR="00A82823" w:rsidRPr="008C0B1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8C0B11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168D4096" w14:textId="77777777" w:rsidR="00A82823" w:rsidRPr="003528D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3528DE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первая квалификационная категория</w:t>
                  </w:r>
                </w:p>
              </w:tc>
            </w:tr>
            <w:tr w:rsidR="00A82823" w:rsidRPr="004723AE" w14:paraId="3075AB37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6B9262FD" w14:textId="77777777" w:rsidR="00A82823" w:rsidRPr="003528D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528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12.50 – 13.10</w:t>
                  </w:r>
                </w:p>
              </w:tc>
              <w:tc>
                <w:tcPr>
                  <w:tcW w:w="8971" w:type="dxa"/>
                  <w:gridSpan w:val="3"/>
                </w:tcPr>
                <w:p w14:paraId="69EC7C9E" w14:textId="77777777" w:rsidR="00A82823" w:rsidRPr="003528D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4723AE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Перерыв. Деловое общение</w:t>
                  </w:r>
                </w:p>
              </w:tc>
            </w:tr>
            <w:tr w:rsidR="00A82823" w:rsidRPr="004723AE" w14:paraId="276D1ABB" w14:textId="77777777" w:rsidTr="00A82823">
              <w:trPr>
                <w:trHeight w:val="345"/>
              </w:trPr>
              <w:tc>
                <w:tcPr>
                  <w:tcW w:w="1555" w:type="dxa"/>
                  <w:vMerge w:val="restart"/>
                </w:tcPr>
                <w:p w14:paraId="2D363373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13.10 – 13.40</w:t>
                  </w:r>
                </w:p>
              </w:tc>
              <w:tc>
                <w:tcPr>
                  <w:tcW w:w="3543" w:type="dxa"/>
                </w:tcPr>
                <w:p w14:paraId="13608DC9" w14:textId="77777777" w:rsidR="00A82823" w:rsidRPr="006F0AA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0A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Коррекционное занятие по развитию психомоторики и сенсорных процессов у обучающихся с ЗПР в 3а классе «Времена года»</w:t>
                  </w:r>
                </w:p>
                <w:p w14:paraId="7A2C04AC" w14:textId="77777777" w:rsidR="00A82823" w:rsidRPr="006F0AA1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7" w:type="dxa"/>
                </w:tcPr>
                <w:p w14:paraId="05BC4495" w14:textId="77777777" w:rsidR="00A82823" w:rsidRPr="006F0AA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0A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 19</w:t>
                  </w:r>
                </w:p>
                <w:p w14:paraId="229FB29E" w14:textId="77777777" w:rsidR="00A82823" w:rsidRPr="006F0AA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0A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(1 этаж)</w:t>
                  </w:r>
                </w:p>
                <w:p w14:paraId="63940A7F" w14:textId="77777777" w:rsidR="00A82823" w:rsidRPr="006F0AA1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1" w:type="dxa"/>
                </w:tcPr>
                <w:p w14:paraId="4163A5B2" w14:textId="77777777" w:rsidR="00A82823" w:rsidRPr="006F0AA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proofErr w:type="spellStart"/>
                  <w:r w:rsidRPr="006F0AA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Нятина</w:t>
                  </w:r>
                  <w:proofErr w:type="spellEnd"/>
                  <w:r w:rsidRPr="006F0AA1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Лариса Викторовна</w:t>
                  </w:r>
                </w:p>
                <w:p w14:paraId="26D8654C" w14:textId="77777777" w:rsidR="00A82823" w:rsidRPr="006F0AA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6F0AA1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учитель, </w:t>
                  </w:r>
                </w:p>
                <w:p w14:paraId="56B2E0F6" w14:textId="77777777" w:rsidR="00A82823" w:rsidRPr="006F0AA1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6F0AA1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>первая квалификационная категория</w:t>
                  </w:r>
                </w:p>
              </w:tc>
            </w:tr>
            <w:tr w:rsidR="00A82823" w:rsidRPr="004723AE" w14:paraId="4819D5FA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1FA737DA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color w:val="EE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6D165759" w14:textId="77777777" w:rsidR="00A82823" w:rsidRPr="00827C03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Логопедическое занятие в 1в дополнительном классе «Дифференциация букв Ж-Ш»</w:t>
                  </w:r>
                </w:p>
              </w:tc>
              <w:tc>
                <w:tcPr>
                  <w:tcW w:w="1827" w:type="dxa"/>
                </w:tcPr>
                <w:p w14:paraId="0D21D12B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2</w:t>
                  </w:r>
                </w:p>
                <w:p w14:paraId="65621E62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 этаж)</w:t>
                  </w:r>
                </w:p>
                <w:p w14:paraId="0034858C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Бельковой Н.В.</w:t>
                  </w:r>
                </w:p>
              </w:tc>
              <w:tc>
                <w:tcPr>
                  <w:tcW w:w="3601" w:type="dxa"/>
                </w:tcPr>
                <w:p w14:paraId="79F40D91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Белькова Наталья Васильевна</w:t>
                  </w:r>
                </w:p>
                <w:p w14:paraId="22B97F58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827C03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учитель-логопед, </w:t>
                  </w:r>
                </w:p>
                <w:p w14:paraId="41572B02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27C03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>высшая квалификационная категория</w:t>
                  </w:r>
                </w:p>
              </w:tc>
            </w:tr>
            <w:tr w:rsidR="00A82823" w:rsidRPr="004723AE" w14:paraId="63C8DA65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2232A107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color w:val="EE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0B584EC8" w14:textId="77777777" w:rsidR="00A82823" w:rsidRPr="00827C03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Логопедическое занятие в 1а классе «Работа над слоговой структурой слова»</w:t>
                  </w:r>
                </w:p>
              </w:tc>
              <w:tc>
                <w:tcPr>
                  <w:tcW w:w="1827" w:type="dxa"/>
                </w:tcPr>
                <w:p w14:paraId="55D2FBD6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2</w:t>
                  </w:r>
                </w:p>
                <w:p w14:paraId="1A142EE4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этаж)</w:t>
                  </w:r>
                </w:p>
                <w:p w14:paraId="135794C2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</w:t>
                  </w:r>
                </w:p>
                <w:p w14:paraId="21F2853C" w14:textId="77777777" w:rsidR="00A82823" w:rsidRPr="00827C03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Дмитриевой Е.В.</w:t>
                  </w:r>
                </w:p>
              </w:tc>
              <w:tc>
                <w:tcPr>
                  <w:tcW w:w="3601" w:type="dxa"/>
                </w:tcPr>
                <w:p w14:paraId="6FEE0F75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27C0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  <w:t>Дмитриева Елена Владимировна</w:t>
                  </w:r>
                </w:p>
                <w:p w14:paraId="1AD3F258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827C03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>учитель-логопед,</w:t>
                  </w:r>
                </w:p>
                <w:p w14:paraId="5004D0BE" w14:textId="77777777" w:rsidR="00A82823" w:rsidRPr="00827C03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827C03">
                    <w:rPr>
                      <w:rFonts w:ascii="Times New Roman" w:eastAsia="文泉驛微米黑" w:hAnsi="Times New Roman" w:cs="Times New Roman"/>
                      <w:bCs/>
                      <w:iCs/>
                      <w:kern w:val="1"/>
                      <w:sz w:val="24"/>
                      <w:szCs w:val="24"/>
                      <w:lang w:bidi="hi-IN"/>
                    </w:rPr>
                    <w:t>первая квалификационная категория</w:t>
                  </w:r>
                </w:p>
              </w:tc>
            </w:tr>
            <w:tr w:rsidR="00A82823" w:rsidRPr="004723AE" w14:paraId="39048818" w14:textId="77777777" w:rsidTr="00A82823">
              <w:trPr>
                <w:trHeight w:val="345"/>
              </w:trPr>
              <w:tc>
                <w:tcPr>
                  <w:tcW w:w="1555" w:type="dxa"/>
                  <w:vMerge/>
                </w:tcPr>
                <w:p w14:paraId="2B6F3893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b/>
                      <w:color w:val="EE0000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</w:tcPr>
                <w:p w14:paraId="64DA17BF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школьный музей «Предметы быта в русской избе»</w:t>
                  </w:r>
                </w:p>
              </w:tc>
              <w:tc>
                <w:tcPr>
                  <w:tcW w:w="1827" w:type="dxa"/>
                </w:tcPr>
                <w:p w14:paraId="1DCDEB02" w14:textId="77777777" w:rsidR="00A82823" w:rsidRPr="003E0D12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Музей «Русская изба»</w:t>
                  </w:r>
                </w:p>
                <w:p w14:paraId="7FBD5F6C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3E0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этаж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601" w:type="dxa"/>
                </w:tcPr>
                <w:p w14:paraId="1F02BF2D" w14:textId="77777777" w:rsidR="00A82823" w:rsidRPr="00733519" w:rsidRDefault="00A82823" w:rsidP="00A82823">
                  <w:pPr>
                    <w:pStyle w:val="lessonParagraphStyle"/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lang w:eastAsia="ru-RU"/>
                    </w:rPr>
                  </w:pPr>
                  <w:r w:rsidRPr="00733519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lang w:eastAsia="ru-RU"/>
                    </w:rPr>
                    <w:t xml:space="preserve">Чистякова Анна Алексеевна, </w:t>
                  </w:r>
                </w:p>
                <w:p w14:paraId="476CEE73" w14:textId="77777777" w:rsidR="00A82823" w:rsidRPr="00733519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 w:bidi="hi-IN"/>
                    </w:rPr>
                  </w:pPr>
                  <w:r w:rsidRPr="00733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hi-IN"/>
                    </w:rPr>
                    <w:t>педагог дополнительного образования</w:t>
                  </w:r>
                </w:p>
              </w:tc>
            </w:tr>
            <w:tr w:rsidR="00A82823" w:rsidRPr="004723AE" w14:paraId="45BB89B2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7DE5E425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50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543" w:type="dxa"/>
                </w:tcPr>
                <w:p w14:paraId="776E6110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Мастер-класс «</w:t>
                  </w:r>
                  <w:r w:rsidRPr="007335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без выгорания: секреты ресурсного состояния при работе с обучающимися с ОВЗ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827" w:type="dxa"/>
                </w:tcPr>
                <w:p w14:paraId="608EAC4E" w14:textId="77777777" w:rsidR="00A82823" w:rsidRPr="0041797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7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№ 30 </w:t>
                  </w:r>
                </w:p>
                <w:p w14:paraId="5C751229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color w:val="EE0000"/>
                      <w:sz w:val="24"/>
                      <w:szCs w:val="24"/>
                      <w:lang w:eastAsia="ru-RU"/>
                    </w:rPr>
                  </w:pPr>
                  <w:r w:rsidRPr="00417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этаж</w:t>
                  </w:r>
                </w:p>
              </w:tc>
              <w:tc>
                <w:tcPr>
                  <w:tcW w:w="3601" w:type="dxa"/>
                </w:tcPr>
                <w:p w14:paraId="1246A955" w14:textId="77777777" w:rsidR="00A82823" w:rsidRPr="006360D5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Ведущие: </w:t>
                  </w:r>
                </w:p>
                <w:p w14:paraId="3BDACDB6" w14:textId="77777777" w:rsidR="00A82823" w:rsidRPr="006360D5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6360D5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Вахтина Ульяна Алексеевна, Третьякова Александра Дмитриевна, </w:t>
                  </w: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обучающиеся </w:t>
                  </w: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val="en-US" w:bidi="hi-IN"/>
                    </w:rPr>
                    <w:t>III</w:t>
                  </w: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 курса Института специального образования </w:t>
                  </w:r>
                  <w:proofErr w:type="spellStart"/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УрГПУ</w:t>
                  </w:r>
                  <w:proofErr w:type="spellEnd"/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.</w:t>
                  </w:r>
                  <w:r w:rsidRPr="006360D5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</w:t>
                  </w:r>
                </w:p>
                <w:p w14:paraId="5412A2EC" w14:textId="77777777" w:rsidR="00A82823" w:rsidRPr="006360D5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</w:p>
                <w:p w14:paraId="6A010F79" w14:textId="77777777" w:rsidR="00A82823" w:rsidRPr="004723A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Руководитель:</w:t>
                  </w:r>
                  <w:r w:rsidRPr="006360D5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 xml:space="preserve"> Труфанова Галина Константиновна, </w:t>
                  </w:r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 xml:space="preserve">старший преподаватель кафедры специальной педагогики и специальной психологии Института специального образования </w:t>
                  </w:r>
                  <w:proofErr w:type="spellStart"/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УрГПУ</w:t>
                  </w:r>
                  <w:proofErr w:type="spellEnd"/>
                  <w:r w:rsidRPr="006360D5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, педагог-психолог высшей квалификационной категории</w:t>
                  </w:r>
                </w:p>
              </w:tc>
            </w:tr>
            <w:tr w:rsidR="00A82823" w:rsidRPr="004723AE" w14:paraId="156F2CD5" w14:textId="77777777" w:rsidTr="00A82823">
              <w:trPr>
                <w:trHeight w:val="345"/>
              </w:trPr>
              <w:tc>
                <w:tcPr>
                  <w:tcW w:w="1555" w:type="dxa"/>
                </w:tcPr>
                <w:p w14:paraId="469E4B5A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0-1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4723A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543" w:type="dxa"/>
                </w:tcPr>
                <w:p w14:paraId="41BDA5CB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Подведение итогов. </w:t>
                  </w:r>
                </w:p>
                <w:p w14:paraId="238E3E61" w14:textId="77777777" w:rsidR="00A82823" w:rsidRPr="004723AE" w:rsidRDefault="00A82823" w:rsidP="00A828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Обмен мнениями</w:t>
                  </w:r>
                </w:p>
              </w:tc>
              <w:tc>
                <w:tcPr>
                  <w:tcW w:w="1827" w:type="dxa"/>
                </w:tcPr>
                <w:p w14:paraId="22FBDCB7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Медиацентр</w:t>
                  </w:r>
                </w:p>
                <w:p w14:paraId="334F2B47" w14:textId="77777777" w:rsidR="00A82823" w:rsidRPr="004723AE" w:rsidRDefault="00A82823" w:rsidP="00A8282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3AE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(1 этаж)</w:t>
                  </w:r>
                </w:p>
              </w:tc>
              <w:tc>
                <w:tcPr>
                  <w:tcW w:w="3601" w:type="dxa"/>
                </w:tcPr>
                <w:p w14:paraId="7F3C119D" w14:textId="77777777" w:rsidR="00A82823" w:rsidRPr="004723A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</w:pPr>
                  <w:r w:rsidRPr="004723AE">
                    <w:rPr>
                      <w:rFonts w:ascii="Times New Roman" w:eastAsia="文泉驛微米黑" w:hAnsi="Times New Roman" w:cs="Times New Roman"/>
                      <w:b/>
                      <w:bCs/>
                      <w:i/>
                      <w:iCs/>
                      <w:kern w:val="1"/>
                      <w:sz w:val="24"/>
                      <w:szCs w:val="24"/>
                      <w:lang w:bidi="hi-IN"/>
                    </w:rPr>
                    <w:t>Созонова Дарья Геннадьевна,</w:t>
                  </w:r>
                </w:p>
                <w:p w14:paraId="3E7CB789" w14:textId="77777777" w:rsidR="00A82823" w:rsidRPr="004723AE" w:rsidRDefault="00A82823" w:rsidP="00A82823">
                  <w:pPr>
                    <w:widowControl w:val="0"/>
                    <w:suppressLineNumbers/>
                    <w:suppressAutoHyphens/>
                    <w:jc w:val="center"/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</w:pPr>
                  <w:r w:rsidRPr="004723AE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  <w:lang w:bidi="hi-IN"/>
                    </w:rPr>
                    <w:t>заместитель директора</w:t>
                  </w:r>
                </w:p>
                <w:p w14:paraId="5199D437" w14:textId="77777777" w:rsidR="00A82823" w:rsidRPr="004723AE" w:rsidRDefault="00A82823" w:rsidP="00A82823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 w:bidi="hi-IN"/>
                    </w:rPr>
                  </w:pPr>
                  <w:r w:rsidRPr="004723AE">
                    <w:rPr>
                      <w:rFonts w:ascii="Times New Roman" w:eastAsia="文泉驛微米黑" w:hAnsi="Times New Roman" w:cs="Times New Roman"/>
                      <w:kern w:val="1"/>
                      <w:sz w:val="24"/>
                      <w:szCs w:val="24"/>
                    </w:rPr>
                    <w:t>по УВР</w:t>
                  </w:r>
                </w:p>
              </w:tc>
            </w:tr>
          </w:tbl>
          <w:p w14:paraId="55E674DB" w14:textId="77777777" w:rsidR="00A82823" w:rsidRPr="00613655" w:rsidRDefault="00A82823" w:rsidP="00C42CE1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0FC07" w14:textId="77777777" w:rsidR="00530DA9" w:rsidRPr="002E2C95" w:rsidRDefault="00530DA9" w:rsidP="00530DA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EC095AC" w14:textId="77777777" w:rsidR="002E2C95" w:rsidRPr="002E2C95" w:rsidRDefault="002E2C95" w:rsidP="00530DA9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</w:p>
          <w:p w14:paraId="0FC4B1AA" w14:textId="77777777" w:rsidR="001138E1" w:rsidRDefault="001138E1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</w:p>
          <w:p w14:paraId="6D3AE80F" w14:textId="6428E421" w:rsidR="002E2C95" w:rsidRPr="002E2C95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  <w:t xml:space="preserve">Информацию о деятельности </w:t>
            </w: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  <w:u w:val="single"/>
              </w:rPr>
              <w:t>Регионального ресурсного центра</w:t>
            </w: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  <w:t xml:space="preserve"> по сопровождению детей с ЗПР можно найти на официальном сайте ГБОУ СО «Екатеринбургская школа № 9» и в социальной сети ВКОНТАКТЕ</w:t>
            </w:r>
          </w:p>
          <w:p w14:paraId="07E57BF7" w14:textId="77777777" w:rsidR="002E2C95" w:rsidRPr="002E2C95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E2C95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44F9225E" wp14:editId="50A59B0E">
                  <wp:extent cx="1356995" cy="1057275"/>
                  <wp:effectExtent l="0" t="0" r="0" b="9525"/>
                  <wp:docPr id="4278026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593" cy="1093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2C95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645CA0E9" wp14:editId="236720D8">
                  <wp:extent cx="1256030" cy="1019175"/>
                  <wp:effectExtent l="0" t="0" r="1270" b="9525"/>
                  <wp:docPr id="4833010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866" cy="1107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A9C2E3B" w14:textId="77777777" w:rsidR="00361185" w:rsidRDefault="00361185" w:rsidP="00206429"/>
    <w:sectPr w:rsidR="00361185" w:rsidSect="00206429">
      <w:pgSz w:w="11906" w:h="16838"/>
      <w:pgMar w:top="142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0DD3" w14:textId="77777777" w:rsidR="00A0245B" w:rsidRDefault="00A0245B" w:rsidP="002E2C95">
      <w:pPr>
        <w:spacing w:after="0" w:line="240" w:lineRule="auto"/>
      </w:pPr>
      <w:r>
        <w:separator/>
      </w:r>
    </w:p>
  </w:endnote>
  <w:endnote w:type="continuationSeparator" w:id="0">
    <w:p w14:paraId="38897D66" w14:textId="77777777" w:rsidR="00A0245B" w:rsidRDefault="00A0245B" w:rsidP="002E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文泉驛微米黑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B880" w14:textId="77777777" w:rsidR="00A0245B" w:rsidRDefault="00A0245B" w:rsidP="002E2C95">
      <w:pPr>
        <w:spacing w:after="0" w:line="240" w:lineRule="auto"/>
      </w:pPr>
      <w:r>
        <w:separator/>
      </w:r>
    </w:p>
  </w:footnote>
  <w:footnote w:type="continuationSeparator" w:id="0">
    <w:p w14:paraId="6A4B5D9B" w14:textId="77777777" w:rsidR="00A0245B" w:rsidRDefault="00A0245B" w:rsidP="002E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024C"/>
    <w:multiLevelType w:val="hybridMultilevel"/>
    <w:tmpl w:val="25245E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1066A"/>
    <w:multiLevelType w:val="hybridMultilevel"/>
    <w:tmpl w:val="C90A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79954">
    <w:abstractNumId w:val="0"/>
  </w:num>
  <w:num w:numId="2" w16cid:durableId="165953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39"/>
    <w:rsid w:val="000317F5"/>
    <w:rsid w:val="00033D57"/>
    <w:rsid w:val="001138E1"/>
    <w:rsid w:val="00135C21"/>
    <w:rsid w:val="00206429"/>
    <w:rsid w:val="00246EE7"/>
    <w:rsid w:val="002E2C95"/>
    <w:rsid w:val="00361185"/>
    <w:rsid w:val="003E38EC"/>
    <w:rsid w:val="00480530"/>
    <w:rsid w:val="00530DA9"/>
    <w:rsid w:val="005B1CF8"/>
    <w:rsid w:val="005F279F"/>
    <w:rsid w:val="00605000"/>
    <w:rsid w:val="00613655"/>
    <w:rsid w:val="00621CC6"/>
    <w:rsid w:val="00627BD1"/>
    <w:rsid w:val="00662905"/>
    <w:rsid w:val="0071251C"/>
    <w:rsid w:val="00725830"/>
    <w:rsid w:val="007A296C"/>
    <w:rsid w:val="00915361"/>
    <w:rsid w:val="00950F3F"/>
    <w:rsid w:val="00A0245B"/>
    <w:rsid w:val="00A11038"/>
    <w:rsid w:val="00A40BC2"/>
    <w:rsid w:val="00A51A39"/>
    <w:rsid w:val="00A82823"/>
    <w:rsid w:val="00AB29C1"/>
    <w:rsid w:val="00AF5162"/>
    <w:rsid w:val="00B0394D"/>
    <w:rsid w:val="00BA6FD7"/>
    <w:rsid w:val="00C069FE"/>
    <w:rsid w:val="00C16DCF"/>
    <w:rsid w:val="00C42CE1"/>
    <w:rsid w:val="00DD3093"/>
    <w:rsid w:val="00EC4703"/>
    <w:rsid w:val="00EC65F8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183D"/>
  <w15:chartTrackingRefBased/>
  <w15:docId w15:val="{E62C58A2-AF35-4D4A-9421-1BC1A8F9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A3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A51A3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51A3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A51A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A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A51A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A51A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A5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A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A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1A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2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2C95"/>
  </w:style>
  <w:style w:type="paragraph" w:styleId="ae">
    <w:name w:val="footer"/>
    <w:basedOn w:val="a"/>
    <w:link w:val="af"/>
    <w:uiPriority w:val="99"/>
    <w:unhideWhenUsed/>
    <w:rsid w:val="002E2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2C95"/>
  </w:style>
  <w:style w:type="table" w:customStyle="1" w:styleId="11">
    <w:name w:val="Сетка таблицы1"/>
    <w:basedOn w:val="a1"/>
    <w:next w:val="af0"/>
    <w:uiPriority w:val="39"/>
    <w:rsid w:val="002E2C95"/>
    <w:pPr>
      <w:spacing w:after="0" w:line="240" w:lineRule="auto"/>
    </w:pPr>
    <w:rPr>
      <w:rFonts w:eastAsia="Calibr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2E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27BD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27BD1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42CE1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0"/>
    <w:uiPriority w:val="39"/>
    <w:rsid w:val="00A82823"/>
    <w:pPr>
      <w:spacing w:after="0" w:line="240" w:lineRule="auto"/>
    </w:pPr>
    <w:rPr>
      <w:rFonts w:eastAsia="Calibr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ParagraphStyle">
    <w:name w:val="lessonParagraphStyle"/>
    <w:rsid w:val="00A82823"/>
    <w:pPr>
      <w:widowControl w:val="0"/>
      <w:spacing w:after="0" w:line="240" w:lineRule="auto"/>
    </w:pPr>
    <w:rPr>
      <w:rFonts w:ascii="Times New Roman" w:eastAsia="DejaVu Sans" w:hAnsi="Times New Roman" w:cs="DejaVu Sans"/>
      <w:kern w:val="0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b2e9184936390a1a9e21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2026-03-18T02:48:00Z</dcterms:created>
  <dcterms:modified xsi:type="dcterms:W3CDTF">2026-03-18T02:48:00Z</dcterms:modified>
</cp:coreProperties>
</file>